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5A9" w:rsidRDefault="009F15A9" w:rsidP="009F15A9">
      <w:pPr>
        <w:tabs>
          <w:tab w:val="left" w:pos="850"/>
          <w:tab w:val="left" w:pos="1701"/>
          <w:tab w:val="left" w:pos="4252"/>
          <w:tab w:val="left" w:pos="6166"/>
          <w:tab w:val="left" w:pos="7441"/>
        </w:tabs>
        <w:jc w:val="center"/>
      </w:pPr>
      <w:r>
        <w:object w:dxaOrig="6436"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pt;height:57.6pt" o:ole="" fillcolor="window">
            <v:imagedata r:id="rId7" o:title=""/>
          </v:shape>
          <o:OLEObject Type="Embed" ProgID="PBrush" ShapeID="_x0000_i1025" DrawAspect="Content" ObjectID="_1576947547" r:id="rId8"/>
        </w:object>
      </w:r>
    </w:p>
    <w:p w:rsidR="009F15A9" w:rsidRDefault="009F15A9" w:rsidP="009F15A9">
      <w:pPr>
        <w:pStyle w:val="Bezmezer"/>
        <w:jc w:val="center"/>
      </w:pPr>
      <w:r>
        <w:t>Zahradní 928, 357 31  Horní Slavkov</w:t>
      </w:r>
    </w:p>
    <w:p w:rsidR="009F15A9" w:rsidRDefault="00257D13" w:rsidP="009F15A9">
      <w:pPr>
        <w:pStyle w:val="Bezmezer"/>
        <w:jc w:val="center"/>
      </w:pPr>
      <w:r>
        <w:rPr>
          <w:color w:val="FF0000"/>
        </w:rPr>
        <w:t>centrastav@post.cz</w:t>
      </w:r>
      <w:r w:rsidR="009F15A9">
        <w:t>, mobil 603 452 704</w:t>
      </w:r>
    </w:p>
    <w:p w:rsidR="009F15A9" w:rsidRDefault="009F15A9" w:rsidP="009F15A9">
      <w:pPr>
        <w:pStyle w:val="Bezmezer"/>
        <w:jc w:val="center"/>
      </w:pPr>
      <w:r>
        <w:t>IČO : 25247107, DIČ : CZ25247107</w:t>
      </w:r>
    </w:p>
    <w:p w:rsidR="00F26FC4" w:rsidRDefault="00F26FC4" w:rsidP="00F26FC4">
      <w:pPr>
        <w:tabs>
          <w:tab w:val="left" w:pos="850"/>
          <w:tab w:val="left" w:pos="1701"/>
          <w:tab w:val="left" w:pos="4252"/>
          <w:tab w:val="left" w:pos="6166"/>
          <w:tab w:val="left" w:pos="7441"/>
        </w:tabs>
        <w:rPr>
          <w:rFonts w:ascii="Tahoma" w:hAnsi="Tahoma"/>
        </w:rPr>
      </w:pPr>
    </w:p>
    <w:p w:rsidR="00F26FC4" w:rsidRDefault="00F26FC4" w:rsidP="00F26FC4">
      <w:pPr>
        <w:tabs>
          <w:tab w:val="left" w:pos="850"/>
          <w:tab w:val="left" w:pos="1701"/>
          <w:tab w:val="left" w:pos="4252"/>
          <w:tab w:val="left" w:pos="6166"/>
          <w:tab w:val="left" w:pos="7441"/>
        </w:tabs>
        <w:rPr>
          <w:rFonts w:ascii="Tahoma" w:hAnsi="Tahoma"/>
        </w:rPr>
      </w:pPr>
    </w:p>
    <w:p w:rsidR="00F26FC4" w:rsidRDefault="00F26FC4" w:rsidP="00F26FC4">
      <w:pPr>
        <w:tabs>
          <w:tab w:val="left" w:pos="850"/>
          <w:tab w:val="left" w:pos="1701"/>
          <w:tab w:val="left" w:pos="4252"/>
          <w:tab w:val="left" w:pos="6166"/>
          <w:tab w:val="left" w:pos="7441"/>
        </w:tabs>
        <w:rPr>
          <w:rFonts w:ascii="Tahoma" w:hAnsi="Tahoma"/>
        </w:rPr>
      </w:pPr>
    </w:p>
    <w:p w:rsidR="00F26FC4" w:rsidRDefault="00F26FC4" w:rsidP="00F26FC4">
      <w:pPr>
        <w:tabs>
          <w:tab w:val="left" w:pos="850"/>
          <w:tab w:val="left" w:pos="1701"/>
          <w:tab w:val="left" w:pos="4252"/>
          <w:tab w:val="left" w:pos="6166"/>
          <w:tab w:val="left" w:pos="7441"/>
        </w:tabs>
        <w:rPr>
          <w:rFonts w:ascii="Tahoma" w:hAnsi="Tahoma"/>
        </w:rPr>
      </w:pPr>
    </w:p>
    <w:p w:rsidR="00F26FC4" w:rsidRDefault="00F26FC4" w:rsidP="00F26FC4">
      <w:pPr>
        <w:tabs>
          <w:tab w:val="left" w:pos="850"/>
          <w:tab w:val="left" w:pos="1701"/>
          <w:tab w:val="left" w:pos="4252"/>
          <w:tab w:val="left" w:pos="6166"/>
          <w:tab w:val="left" w:pos="7441"/>
        </w:tabs>
        <w:jc w:val="center"/>
        <w:rPr>
          <w:rFonts w:ascii="Tahoma" w:hAnsi="Tahoma"/>
        </w:rPr>
      </w:pPr>
    </w:p>
    <w:p w:rsidR="00F26FC4" w:rsidRDefault="00F26FC4" w:rsidP="00F26FC4">
      <w:pPr>
        <w:tabs>
          <w:tab w:val="left" w:pos="850"/>
          <w:tab w:val="left" w:pos="1701"/>
          <w:tab w:val="left" w:pos="4252"/>
          <w:tab w:val="left" w:pos="6166"/>
          <w:tab w:val="left" w:pos="7441"/>
        </w:tabs>
        <w:jc w:val="center"/>
        <w:rPr>
          <w:rFonts w:ascii="Tahoma" w:hAnsi="Tahoma"/>
        </w:rPr>
      </w:pPr>
    </w:p>
    <w:p w:rsidR="00F26FC4" w:rsidRDefault="000157E2" w:rsidP="00F26FC4">
      <w:pPr>
        <w:tabs>
          <w:tab w:val="left" w:pos="850"/>
          <w:tab w:val="left" w:pos="1701"/>
          <w:tab w:val="left" w:pos="4252"/>
          <w:tab w:val="left" w:pos="6166"/>
          <w:tab w:val="left" w:pos="7441"/>
        </w:tabs>
        <w:jc w:val="center"/>
        <w:rPr>
          <w:sz w:val="72"/>
        </w:rPr>
      </w:pPr>
      <w:r>
        <w:rPr>
          <w:sz w:val="72"/>
        </w:rPr>
        <w:t>B</w:t>
      </w:r>
      <w:r w:rsidR="00F26FC4">
        <w:rPr>
          <w:sz w:val="72"/>
        </w:rPr>
        <w:t xml:space="preserve">. </w:t>
      </w:r>
      <w:r w:rsidR="00C616D2">
        <w:rPr>
          <w:sz w:val="72"/>
        </w:rPr>
        <w:t>SOUHRNNÁ</w:t>
      </w:r>
      <w:r w:rsidR="00F26FC4">
        <w:rPr>
          <w:sz w:val="72"/>
        </w:rPr>
        <w:t xml:space="preserve"> TECHNICKÁ ZPRÁVA  </w:t>
      </w:r>
    </w:p>
    <w:p w:rsidR="00575F77" w:rsidRDefault="00575F77" w:rsidP="00575F77">
      <w:pPr>
        <w:tabs>
          <w:tab w:val="left" w:pos="850"/>
          <w:tab w:val="left" w:pos="1701"/>
          <w:tab w:val="left" w:pos="4252"/>
          <w:tab w:val="left" w:pos="6166"/>
          <w:tab w:val="left" w:pos="7441"/>
        </w:tabs>
        <w:jc w:val="center"/>
        <w:rPr>
          <w:b/>
          <w:bCs/>
        </w:rPr>
      </w:pPr>
      <w:r w:rsidRPr="00D80793">
        <w:rPr>
          <w:b/>
          <w:bCs/>
        </w:rPr>
        <w:t xml:space="preserve">k akci : </w:t>
      </w:r>
      <w:r>
        <w:rPr>
          <w:b/>
          <w:bCs/>
        </w:rPr>
        <w:t>Škola bez bariér</w:t>
      </w:r>
    </w:p>
    <w:p w:rsidR="00575F77" w:rsidRDefault="00575F77" w:rsidP="00575F77">
      <w:pPr>
        <w:tabs>
          <w:tab w:val="left" w:pos="850"/>
          <w:tab w:val="left" w:pos="1701"/>
          <w:tab w:val="left" w:pos="4252"/>
          <w:tab w:val="left" w:pos="6166"/>
          <w:tab w:val="left" w:pos="7441"/>
        </w:tabs>
        <w:jc w:val="center"/>
        <w:rPr>
          <w:b/>
          <w:bCs/>
        </w:rPr>
      </w:pPr>
      <w:r>
        <w:rPr>
          <w:b/>
          <w:bCs/>
        </w:rPr>
        <w:t>Základní škola č.p.425 Nové Sedlo</w:t>
      </w:r>
    </w:p>
    <w:p w:rsidR="009F15A9" w:rsidRDefault="009F15A9" w:rsidP="009F15A9">
      <w:pPr>
        <w:tabs>
          <w:tab w:val="left" w:pos="850"/>
          <w:tab w:val="left" w:pos="1701"/>
          <w:tab w:val="left" w:pos="4252"/>
          <w:tab w:val="left" w:pos="6166"/>
          <w:tab w:val="left" w:pos="7441"/>
        </w:tabs>
        <w:jc w:val="center"/>
        <w:rPr>
          <w:b/>
          <w:bCs/>
        </w:rPr>
      </w:pPr>
    </w:p>
    <w:p w:rsidR="009F15A9" w:rsidRDefault="009F15A9" w:rsidP="009F15A9">
      <w:pPr>
        <w:tabs>
          <w:tab w:val="left" w:pos="850"/>
          <w:tab w:val="left" w:pos="1701"/>
          <w:tab w:val="left" w:pos="4252"/>
          <w:tab w:val="left" w:pos="6166"/>
          <w:tab w:val="left" w:pos="7441"/>
        </w:tabs>
        <w:jc w:val="center"/>
        <w:rPr>
          <w:rFonts w:ascii="Tahoma" w:hAnsi="Tahoma"/>
        </w:rPr>
      </w:pPr>
    </w:p>
    <w:p w:rsidR="009F15A9" w:rsidRDefault="009F15A9" w:rsidP="009F15A9">
      <w:pPr>
        <w:tabs>
          <w:tab w:val="left" w:pos="850"/>
          <w:tab w:val="left" w:pos="1701"/>
          <w:tab w:val="left" w:pos="4252"/>
          <w:tab w:val="left" w:pos="6166"/>
          <w:tab w:val="left" w:pos="7441"/>
        </w:tabs>
        <w:rPr>
          <w:rFonts w:ascii="Tahoma" w:hAnsi="Tahoma"/>
        </w:rPr>
      </w:pPr>
    </w:p>
    <w:p w:rsidR="009F15A9" w:rsidRDefault="009F15A9" w:rsidP="009F15A9">
      <w:pPr>
        <w:tabs>
          <w:tab w:val="left" w:pos="850"/>
          <w:tab w:val="left" w:pos="1701"/>
          <w:tab w:val="left" w:pos="4252"/>
          <w:tab w:val="left" w:pos="6166"/>
          <w:tab w:val="left" w:pos="7441"/>
        </w:tabs>
        <w:rPr>
          <w:rFonts w:ascii="Tahoma" w:hAnsi="Tahoma"/>
        </w:rPr>
      </w:pPr>
    </w:p>
    <w:p w:rsidR="009F15A9" w:rsidRDefault="009F15A9" w:rsidP="009F15A9">
      <w:pPr>
        <w:tabs>
          <w:tab w:val="left" w:pos="850"/>
          <w:tab w:val="left" w:pos="1701"/>
          <w:tab w:val="left" w:pos="4252"/>
          <w:tab w:val="left" w:pos="6166"/>
          <w:tab w:val="left" w:pos="7441"/>
        </w:tabs>
        <w:rPr>
          <w:rFonts w:ascii="Tahoma" w:hAnsi="Tahoma"/>
        </w:rPr>
      </w:pPr>
    </w:p>
    <w:p w:rsidR="009F15A9" w:rsidRDefault="009F15A9" w:rsidP="009F15A9">
      <w:pPr>
        <w:tabs>
          <w:tab w:val="left" w:pos="850"/>
          <w:tab w:val="left" w:pos="1701"/>
          <w:tab w:val="left" w:pos="4252"/>
          <w:tab w:val="left" w:pos="6166"/>
          <w:tab w:val="left" w:pos="7441"/>
        </w:tabs>
        <w:rPr>
          <w:rFonts w:ascii="Tahoma" w:hAnsi="Tahoma"/>
        </w:rPr>
      </w:pPr>
    </w:p>
    <w:p w:rsidR="009F15A9" w:rsidRDefault="009F15A9" w:rsidP="009F15A9">
      <w:pPr>
        <w:tabs>
          <w:tab w:val="left" w:pos="850"/>
          <w:tab w:val="left" w:pos="1701"/>
          <w:tab w:val="left" w:pos="4252"/>
          <w:tab w:val="left" w:pos="6166"/>
          <w:tab w:val="left" w:pos="7441"/>
        </w:tabs>
        <w:rPr>
          <w:rFonts w:ascii="Tahoma" w:hAnsi="Tahoma"/>
        </w:rPr>
      </w:pPr>
    </w:p>
    <w:p w:rsidR="009F15A9" w:rsidRDefault="009F15A9" w:rsidP="009F15A9">
      <w:pPr>
        <w:tabs>
          <w:tab w:val="left" w:pos="850"/>
          <w:tab w:val="left" w:pos="1701"/>
          <w:tab w:val="left" w:pos="4252"/>
          <w:tab w:val="left" w:pos="6166"/>
          <w:tab w:val="left" w:pos="7441"/>
        </w:tabs>
        <w:rPr>
          <w:rFonts w:ascii="Tahoma" w:hAnsi="Tahoma"/>
        </w:rPr>
      </w:pPr>
    </w:p>
    <w:p w:rsidR="009F15A9" w:rsidRDefault="009F15A9" w:rsidP="009F15A9">
      <w:pPr>
        <w:tabs>
          <w:tab w:val="left" w:pos="850"/>
          <w:tab w:val="left" w:pos="1701"/>
          <w:tab w:val="left" w:pos="4252"/>
          <w:tab w:val="left" w:pos="6166"/>
          <w:tab w:val="left" w:pos="7441"/>
        </w:tabs>
        <w:rPr>
          <w:rFonts w:ascii="Tahoma" w:hAnsi="Tahoma"/>
        </w:rPr>
      </w:pPr>
    </w:p>
    <w:p w:rsidR="009F15A9" w:rsidRPr="00D80793" w:rsidRDefault="00575F77" w:rsidP="009F15A9">
      <w:pPr>
        <w:pStyle w:val="Bezmezer"/>
      </w:pPr>
      <w:r>
        <w:t>V Horním Slavkově : 01/2017</w:t>
      </w:r>
      <w:r w:rsidR="009F15A9" w:rsidRPr="00D80793">
        <w:tab/>
        <w:t xml:space="preserve">                </w:t>
      </w:r>
      <w:r w:rsidR="009F15A9">
        <w:t xml:space="preserve">  </w:t>
      </w:r>
      <w:r w:rsidR="009F15A9" w:rsidRPr="00D80793">
        <w:t xml:space="preserve">   </w:t>
      </w:r>
      <w:r w:rsidR="009F15A9">
        <w:t xml:space="preserve">                                </w:t>
      </w:r>
      <w:r w:rsidR="009F15A9" w:rsidRPr="00D80793">
        <w:t xml:space="preserve">    Vypracoval : David Thol</w:t>
      </w:r>
    </w:p>
    <w:p w:rsidR="009F15A9" w:rsidRDefault="009F15A9" w:rsidP="009F15A9">
      <w:pPr>
        <w:pStyle w:val="Bezmezer"/>
      </w:pPr>
      <w:r w:rsidRPr="00D80793">
        <w:t xml:space="preserve">Zakázkové číslo : </w:t>
      </w:r>
      <w:r w:rsidR="00575F77">
        <w:t>66</w:t>
      </w:r>
      <w:r>
        <w:t>/2016</w:t>
      </w:r>
      <w:r w:rsidRPr="00D80793">
        <w:tab/>
        <w:t xml:space="preserve">                                    </w:t>
      </w:r>
      <w:r>
        <w:t xml:space="preserve">              </w:t>
      </w:r>
      <w:r w:rsidRPr="00D80793">
        <w:t xml:space="preserve"> </w:t>
      </w:r>
      <w:r w:rsidRPr="00D80793">
        <w:tab/>
        <w:t>Kontroloval : Ing. Leoš Ledvina</w:t>
      </w:r>
    </w:p>
    <w:p w:rsidR="00F26FC4" w:rsidRDefault="00F26FC4" w:rsidP="009D0541">
      <w:pPr>
        <w:autoSpaceDE w:val="0"/>
        <w:autoSpaceDN w:val="0"/>
        <w:adjustRightInd w:val="0"/>
        <w:spacing w:after="0" w:line="240" w:lineRule="auto"/>
        <w:rPr>
          <w:rFonts w:ascii="Times New Roman" w:hAnsi="Times New Roman"/>
          <w:b/>
          <w:bCs/>
          <w:sz w:val="24"/>
          <w:szCs w:val="24"/>
          <w:u w:val="single"/>
        </w:rPr>
      </w:pPr>
    </w:p>
    <w:p w:rsidR="00C616D2" w:rsidRDefault="00C616D2" w:rsidP="00C616D2">
      <w:pPr>
        <w:autoSpaceDE w:val="0"/>
        <w:autoSpaceDN w:val="0"/>
        <w:adjustRightInd w:val="0"/>
        <w:spacing w:after="0" w:line="240" w:lineRule="auto"/>
        <w:rPr>
          <w:rFonts w:ascii="Times New Roman" w:hAnsi="Times New Roman"/>
          <w:b/>
          <w:bCs/>
          <w:sz w:val="24"/>
          <w:szCs w:val="24"/>
          <w:u w:val="single"/>
          <w:lang w:eastAsia="cs-CZ"/>
        </w:rPr>
      </w:pPr>
      <w:r w:rsidRPr="00C616D2">
        <w:rPr>
          <w:rFonts w:ascii="Times New Roman" w:hAnsi="Times New Roman"/>
          <w:b/>
          <w:bCs/>
          <w:sz w:val="24"/>
          <w:szCs w:val="24"/>
          <w:u w:val="single"/>
          <w:lang w:eastAsia="cs-CZ"/>
        </w:rPr>
        <w:lastRenderedPageBreak/>
        <w:t>B.1 Popis území stavby</w:t>
      </w:r>
    </w:p>
    <w:p w:rsidR="00C616D2" w:rsidRPr="00C616D2" w:rsidRDefault="00C616D2" w:rsidP="00C616D2">
      <w:pPr>
        <w:autoSpaceDE w:val="0"/>
        <w:autoSpaceDN w:val="0"/>
        <w:adjustRightInd w:val="0"/>
        <w:spacing w:after="0" w:line="240" w:lineRule="auto"/>
        <w:rPr>
          <w:rFonts w:ascii="Times New Roman" w:hAnsi="Times New Roman"/>
          <w:b/>
          <w:bCs/>
          <w:sz w:val="24"/>
          <w:szCs w:val="24"/>
          <w:u w:val="single"/>
          <w:lang w:eastAsia="cs-CZ"/>
        </w:rPr>
      </w:pPr>
    </w:p>
    <w:p w:rsidR="00C616D2" w:rsidRPr="00C616D2" w:rsidRDefault="00C616D2" w:rsidP="00C616D2">
      <w:pPr>
        <w:autoSpaceDE w:val="0"/>
        <w:autoSpaceDN w:val="0"/>
        <w:adjustRightInd w:val="0"/>
        <w:spacing w:after="0" w:line="240" w:lineRule="auto"/>
        <w:rPr>
          <w:rFonts w:ascii="Times New Roman" w:hAnsi="Times New Roman"/>
          <w:b/>
          <w:sz w:val="24"/>
          <w:szCs w:val="24"/>
          <w:lang w:eastAsia="cs-CZ"/>
        </w:rPr>
      </w:pPr>
      <w:r w:rsidRPr="00C616D2">
        <w:rPr>
          <w:rFonts w:ascii="Times New Roman" w:hAnsi="Times New Roman"/>
          <w:b/>
          <w:sz w:val="24"/>
          <w:szCs w:val="24"/>
          <w:lang w:eastAsia="cs-CZ"/>
        </w:rPr>
        <w:t>a)charakteristika stavebního pozemku</w:t>
      </w:r>
    </w:p>
    <w:p w:rsidR="00C616D2" w:rsidRDefault="009F15A9" w:rsidP="00C616D2">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P</w:t>
      </w:r>
      <w:r w:rsidR="00104D57">
        <w:rPr>
          <w:rFonts w:ascii="Times New Roman" w:hAnsi="Times New Roman"/>
          <w:sz w:val="24"/>
          <w:szCs w:val="24"/>
          <w:lang w:eastAsia="cs-CZ"/>
        </w:rPr>
        <w:t xml:space="preserve">ozemek č. </w:t>
      </w:r>
      <w:r>
        <w:rPr>
          <w:rFonts w:ascii="Times New Roman" w:hAnsi="Times New Roman"/>
          <w:sz w:val="24"/>
          <w:szCs w:val="24"/>
          <w:lang w:eastAsia="cs-CZ"/>
        </w:rPr>
        <w:t>596</w:t>
      </w:r>
      <w:r w:rsidR="00CD1397">
        <w:rPr>
          <w:rFonts w:ascii="Times New Roman" w:hAnsi="Times New Roman"/>
          <w:sz w:val="24"/>
          <w:szCs w:val="24"/>
          <w:lang w:eastAsia="cs-CZ"/>
        </w:rPr>
        <w:t xml:space="preserve"> a 597</w:t>
      </w:r>
      <w:r w:rsidR="00C616D2">
        <w:rPr>
          <w:rFonts w:ascii="Times New Roman" w:hAnsi="Times New Roman"/>
          <w:sz w:val="24"/>
          <w:szCs w:val="24"/>
          <w:lang w:eastAsia="cs-CZ"/>
        </w:rPr>
        <w:t xml:space="preserve"> v k.ú. </w:t>
      </w:r>
      <w:r w:rsidR="00104D57">
        <w:rPr>
          <w:rFonts w:ascii="Times New Roman" w:hAnsi="Times New Roman"/>
          <w:sz w:val="24"/>
          <w:szCs w:val="24"/>
          <w:lang w:eastAsia="cs-CZ"/>
        </w:rPr>
        <w:t>Nové Sedlo</w:t>
      </w:r>
      <w:r w:rsidR="00CD1397">
        <w:rPr>
          <w:rFonts w:ascii="Times New Roman" w:hAnsi="Times New Roman"/>
          <w:sz w:val="24"/>
          <w:szCs w:val="24"/>
          <w:lang w:eastAsia="cs-CZ"/>
        </w:rPr>
        <w:t xml:space="preserve"> jsou</w:t>
      </w:r>
      <w:r w:rsidR="00C616D2">
        <w:rPr>
          <w:rFonts w:ascii="Times New Roman" w:hAnsi="Times New Roman"/>
          <w:sz w:val="24"/>
          <w:szCs w:val="24"/>
          <w:lang w:eastAsia="cs-CZ"/>
        </w:rPr>
        <w:t xml:space="preserve"> rovinné povahy v zastavěném území města.</w:t>
      </w:r>
    </w:p>
    <w:p w:rsidR="00C616D2" w:rsidRPr="00C616D2" w:rsidRDefault="00C616D2" w:rsidP="00C616D2">
      <w:pPr>
        <w:autoSpaceDE w:val="0"/>
        <w:autoSpaceDN w:val="0"/>
        <w:adjustRightInd w:val="0"/>
        <w:spacing w:after="0" w:line="240" w:lineRule="auto"/>
        <w:rPr>
          <w:rFonts w:ascii="Times New Roman" w:hAnsi="Times New Roman"/>
          <w:sz w:val="24"/>
          <w:szCs w:val="24"/>
          <w:lang w:eastAsia="cs-CZ"/>
        </w:rPr>
      </w:pPr>
    </w:p>
    <w:p w:rsidR="00C616D2" w:rsidRPr="00C616D2" w:rsidRDefault="00C616D2" w:rsidP="00C616D2">
      <w:pPr>
        <w:autoSpaceDE w:val="0"/>
        <w:autoSpaceDN w:val="0"/>
        <w:adjustRightInd w:val="0"/>
        <w:spacing w:after="0" w:line="240" w:lineRule="auto"/>
        <w:rPr>
          <w:rFonts w:ascii="Times New Roman" w:hAnsi="Times New Roman"/>
          <w:b/>
          <w:sz w:val="24"/>
          <w:szCs w:val="24"/>
          <w:lang w:eastAsia="cs-CZ"/>
        </w:rPr>
      </w:pPr>
      <w:r w:rsidRPr="00C616D2">
        <w:rPr>
          <w:rFonts w:ascii="Times New Roman" w:hAnsi="Times New Roman"/>
          <w:b/>
          <w:sz w:val="24"/>
          <w:szCs w:val="24"/>
          <w:lang w:eastAsia="cs-CZ"/>
        </w:rPr>
        <w:t>b) výčet a závěry provedených průzkumů a rozborů (geologický průzkum,</w:t>
      </w:r>
    </w:p>
    <w:p w:rsidR="00C616D2" w:rsidRPr="00C616D2" w:rsidRDefault="00C616D2" w:rsidP="00C616D2">
      <w:pPr>
        <w:autoSpaceDE w:val="0"/>
        <w:autoSpaceDN w:val="0"/>
        <w:adjustRightInd w:val="0"/>
        <w:spacing w:after="0" w:line="240" w:lineRule="auto"/>
        <w:rPr>
          <w:rFonts w:ascii="Times New Roman" w:hAnsi="Times New Roman"/>
          <w:b/>
          <w:sz w:val="24"/>
          <w:szCs w:val="24"/>
          <w:lang w:eastAsia="cs-CZ"/>
        </w:rPr>
      </w:pPr>
      <w:r w:rsidRPr="00C616D2">
        <w:rPr>
          <w:rFonts w:ascii="Times New Roman" w:hAnsi="Times New Roman"/>
          <w:b/>
          <w:sz w:val="24"/>
          <w:szCs w:val="24"/>
          <w:lang w:eastAsia="cs-CZ"/>
        </w:rPr>
        <w:t>hydrogeologický průzkum, stavebně historický průzkum apod.)</w:t>
      </w:r>
    </w:p>
    <w:p w:rsidR="00104D57" w:rsidRPr="00104D57" w:rsidRDefault="00104D57" w:rsidP="00A84342">
      <w:pPr>
        <w:spacing w:after="0"/>
        <w:rPr>
          <w:rFonts w:ascii="Times New Roman" w:hAnsi="Times New Roman"/>
          <w:sz w:val="24"/>
          <w:szCs w:val="24"/>
        </w:rPr>
      </w:pPr>
      <w:r w:rsidRPr="00104D57">
        <w:rPr>
          <w:rFonts w:ascii="Times New Roman" w:hAnsi="Times New Roman"/>
          <w:sz w:val="24"/>
          <w:szCs w:val="24"/>
        </w:rPr>
        <w:t>V rámci před projektové a projektové přípravy bylo provedeno zaměření skutečného stavu objektu a prohlídka staveniště.</w:t>
      </w:r>
    </w:p>
    <w:p w:rsidR="00C616D2" w:rsidRDefault="00C616D2" w:rsidP="00C616D2">
      <w:pPr>
        <w:autoSpaceDE w:val="0"/>
        <w:autoSpaceDN w:val="0"/>
        <w:adjustRightInd w:val="0"/>
        <w:spacing w:after="0" w:line="240" w:lineRule="auto"/>
        <w:rPr>
          <w:rFonts w:ascii="Times New Roman" w:hAnsi="Times New Roman"/>
          <w:sz w:val="24"/>
          <w:szCs w:val="24"/>
          <w:lang w:eastAsia="cs-CZ"/>
        </w:rPr>
      </w:pPr>
    </w:p>
    <w:p w:rsidR="00C616D2" w:rsidRPr="00C616D2" w:rsidRDefault="00C616D2" w:rsidP="00C616D2">
      <w:pPr>
        <w:autoSpaceDE w:val="0"/>
        <w:autoSpaceDN w:val="0"/>
        <w:adjustRightInd w:val="0"/>
        <w:spacing w:after="0" w:line="240" w:lineRule="auto"/>
        <w:rPr>
          <w:rFonts w:ascii="Times New Roman" w:hAnsi="Times New Roman"/>
          <w:b/>
          <w:sz w:val="24"/>
          <w:szCs w:val="24"/>
          <w:lang w:eastAsia="cs-CZ"/>
        </w:rPr>
      </w:pPr>
      <w:r w:rsidRPr="00C616D2">
        <w:rPr>
          <w:rFonts w:ascii="Times New Roman" w:hAnsi="Times New Roman"/>
          <w:b/>
          <w:sz w:val="24"/>
          <w:szCs w:val="24"/>
          <w:lang w:eastAsia="cs-CZ"/>
        </w:rPr>
        <w:t>c) stávající ochranná a bezpe</w:t>
      </w:r>
      <w:r w:rsidRPr="00C616D2">
        <w:rPr>
          <w:rFonts w:ascii="TimesNewRoman" w:hAnsi="TimesNewRoman" w:cs="TimesNewRoman"/>
          <w:b/>
          <w:sz w:val="24"/>
          <w:szCs w:val="24"/>
          <w:lang w:eastAsia="cs-CZ"/>
        </w:rPr>
        <w:t>č</w:t>
      </w:r>
      <w:r w:rsidRPr="00C616D2">
        <w:rPr>
          <w:rFonts w:ascii="Times New Roman" w:hAnsi="Times New Roman"/>
          <w:b/>
          <w:sz w:val="24"/>
          <w:szCs w:val="24"/>
          <w:lang w:eastAsia="cs-CZ"/>
        </w:rPr>
        <w:t>nostní pásma</w:t>
      </w:r>
    </w:p>
    <w:p w:rsidR="00C616D2" w:rsidRDefault="00C616D2" w:rsidP="00C616D2">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Nejsou.</w:t>
      </w:r>
    </w:p>
    <w:p w:rsidR="00C616D2" w:rsidRDefault="00C616D2" w:rsidP="00C616D2">
      <w:pPr>
        <w:autoSpaceDE w:val="0"/>
        <w:autoSpaceDN w:val="0"/>
        <w:adjustRightInd w:val="0"/>
        <w:spacing w:after="0" w:line="240" w:lineRule="auto"/>
        <w:rPr>
          <w:rFonts w:ascii="Times New Roman" w:hAnsi="Times New Roman"/>
          <w:sz w:val="24"/>
          <w:szCs w:val="24"/>
          <w:lang w:eastAsia="cs-CZ"/>
        </w:rPr>
      </w:pPr>
    </w:p>
    <w:p w:rsidR="00C616D2" w:rsidRPr="00C616D2" w:rsidRDefault="00C616D2" w:rsidP="00C616D2">
      <w:pPr>
        <w:autoSpaceDE w:val="0"/>
        <w:autoSpaceDN w:val="0"/>
        <w:adjustRightInd w:val="0"/>
        <w:spacing w:after="0" w:line="240" w:lineRule="auto"/>
        <w:rPr>
          <w:rFonts w:ascii="Times New Roman" w:hAnsi="Times New Roman"/>
          <w:b/>
          <w:sz w:val="24"/>
          <w:szCs w:val="24"/>
          <w:lang w:eastAsia="cs-CZ"/>
        </w:rPr>
      </w:pPr>
      <w:r w:rsidRPr="00C616D2">
        <w:rPr>
          <w:rFonts w:ascii="Times New Roman" w:hAnsi="Times New Roman"/>
          <w:b/>
          <w:sz w:val="24"/>
          <w:szCs w:val="24"/>
          <w:lang w:eastAsia="cs-CZ"/>
        </w:rPr>
        <w:t>d) poloha vzhledem k záplavovému ú</w:t>
      </w:r>
      <w:r>
        <w:rPr>
          <w:rFonts w:ascii="Times New Roman" w:hAnsi="Times New Roman"/>
          <w:b/>
          <w:sz w:val="24"/>
          <w:szCs w:val="24"/>
          <w:lang w:eastAsia="cs-CZ"/>
        </w:rPr>
        <w:t>zemí, poddolovanému území apod.</w:t>
      </w:r>
    </w:p>
    <w:p w:rsidR="00257D13" w:rsidRPr="00575F77" w:rsidRDefault="009F15A9" w:rsidP="00575F77">
      <w:pPr>
        <w:autoSpaceDE w:val="0"/>
        <w:autoSpaceDN w:val="0"/>
        <w:adjustRightInd w:val="0"/>
        <w:spacing w:after="0" w:line="240" w:lineRule="auto"/>
        <w:rPr>
          <w:rFonts w:ascii="Times New Roman" w:hAnsi="Times New Roman"/>
          <w:sz w:val="24"/>
        </w:rPr>
      </w:pPr>
      <w:r w:rsidRPr="00575F77">
        <w:rPr>
          <w:rFonts w:ascii="Times New Roman" w:hAnsi="Times New Roman"/>
          <w:sz w:val="24"/>
          <w:szCs w:val="24"/>
          <w:lang w:eastAsia="cs-CZ"/>
        </w:rPr>
        <w:t>Stavba se nenachází</w:t>
      </w:r>
      <w:r w:rsidR="00C616D2" w:rsidRPr="00575F77">
        <w:rPr>
          <w:rFonts w:ascii="Times New Roman" w:hAnsi="Times New Roman"/>
          <w:sz w:val="24"/>
          <w:szCs w:val="24"/>
          <w:lang w:eastAsia="cs-CZ"/>
        </w:rPr>
        <w:t xml:space="preserve"> v záplavovém území</w:t>
      </w:r>
      <w:r w:rsidRPr="00575F77">
        <w:rPr>
          <w:rFonts w:ascii="Times New Roman" w:hAnsi="Times New Roman"/>
          <w:sz w:val="24"/>
          <w:szCs w:val="24"/>
          <w:lang w:eastAsia="cs-CZ"/>
        </w:rPr>
        <w:t>.</w:t>
      </w:r>
      <w:r w:rsidR="00C616D2" w:rsidRPr="00575F77">
        <w:rPr>
          <w:rFonts w:ascii="Times New Roman" w:hAnsi="Times New Roman"/>
          <w:sz w:val="24"/>
          <w:szCs w:val="24"/>
          <w:lang w:eastAsia="cs-CZ"/>
        </w:rPr>
        <w:t xml:space="preserve"> </w:t>
      </w:r>
      <w:r w:rsidRPr="00575F77">
        <w:rPr>
          <w:rFonts w:ascii="Times New Roman" w:hAnsi="Times New Roman"/>
          <w:sz w:val="24"/>
          <w:szCs w:val="24"/>
          <w:lang w:eastAsia="cs-CZ"/>
        </w:rPr>
        <w:t>Nachází se</w:t>
      </w:r>
      <w:r w:rsidR="00C616D2" w:rsidRPr="00575F77">
        <w:rPr>
          <w:rFonts w:ascii="Times New Roman" w:hAnsi="Times New Roman"/>
          <w:sz w:val="24"/>
          <w:szCs w:val="24"/>
          <w:lang w:eastAsia="cs-CZ"/>
        </w:rPr>
        <w:t xml:space="preserve"> v poddolovaném území</w:t>
      </w:r>
      <w:r w:rsidRPr="00575F77">
        <w:rPr>
          <w:rFonts w:ascii="Times New Roman" w:hAnsi="Times New Roman"/>
          <w:sz w:val="24"/>
          <w:szCs w:val="24"/>
          <w:lang w:eastAsia="cs-CZ"/>
        </w:rPr>
        <w:t xml:space="preserve"> a je důlní činností přímo dotčena</w:t>
      </w:r>
      <w:r w:rsidR="00C616D2" w:rsidRPr="00575F77">
        <w:rPr>
          <w:rFonts w:ascii="Times New Roman" w:hAnsi="Times New Roman"/>
          <w:sz w:val="24"/>
          <w:szCs w:val="24"/>
          <w:lang w:eastAsia="cs-CZ"/>
        </w:rPr>
        <w:t>.</w:t>
      </w:r>
      <w:r w:rsidRPr="00575F77">
        <w:rPr>
          <w:rFonts w:ascii="Times New Roman" w:hAnsi="Times New Roman"/>
          <w:sz w:val="24"/>
          <w:szCs w:val="24"/>
          <w:lang w:eastAsia="cs-CZ"/>
        </w:rPr>
        <w:t xml:space="preserve"> </w:t>
      </w:r>
    </w:p>
    <w:p w:rsidR="00EE16C7" w:rsidRDefault="00EE16C7" w:rsidP="00C616D2">
      <w:pPr>
        <w:autoSpaceDE w:val="0"/>
        <w:autoSpaceDN w:val="0"/>
        <w:adjustRightInd w:val="0"/>
        <w:spacing w:after="0" w:line="240" w:lineRule="auto"/>
        <w:rPr>
          <w:rFonts w:ascii="Times New Roman" w:hAnsi="Times New Roman"/>
          <w:sz w:val="24"/>
          <w:szCs w:val="24"/>
          <w:lang w:eastAsia="cs-CZ"/>
        </w:rPr>
      </w:pPr>
    </w:p>
    <w:p w:rsidR="00C616D2" w:rsidRPr="00C616D2" w:rsidRDefault="00C616D2" w:rsidP="00C616D2">
      <w:pPr>
        <w:autoSpaceDE w:val="0"/>
        <w:autoSpaceDN w:val="0"/>
        <w:adjustRightInd w:val="0"/>
        <w:spacing w:after="0" w:line="240" w:lineRule="auto"/>
        <w:rPr>
          <w:rFonts w:ascii="Times New Roman" w:hAnsi="Times New Roman"/>
          <w:b/>
          <w:sz w:val="24"/>
          <w:szCs w:val="24"/>
          <w:lang w:eastAsia="cs-CZ"/>
        </w:rPr>
      </w:pPr>
      <w:r>
        <w:rPr>
          <w:rFonts w:ascii="Times New Roman" w:hAnsi="Times New Roman"/>
          <w:sz w:val="24"/>
          <w:szCs w:val="24"/>
          <w:lang w:eastAsia="cs-CZ"/>
        </w:rPr>
        <w:t xml:space="preserve"> </w:t>
      </w:r>
      <w:r w:rsidRPr="00C616D2">
        <w:rPr>
          <w:rFonts w:ascii="Times New Roman" w:hAnsi="Times New Roman"/>
          <w:b/>
          <w:sz w:val="24"/>
          <w:szCs w:val="24"/>
          <w:lang w:eastAsia="cs-CZ"/>
        </w:rPr>
        <w:t>e) vliv stavby na okolní stavby a pozemky, ochrana okolí, vliv stavby na odtokové</w:t>
      </w:r>
    </w:p>
    <w:p w:rsidR="00424823" w:rsidRPr="00C616D2" w:rsidRDefault="00C616D2" w:rsidP="00C616D2">
      <w:pPr>
        <w:pStyle w:val="Bezmezer"/>
        <w:rPr>
          <w:rFonts w:ascii="Times New Roman" w:hAnsi="Times New Roman"/>
          <w:b/>
          <w:sz w:val="24"/>
          <w:szCs w:val="24"/>
          <w:lang w:eastAsia="cs-CZ"/>
        </w:rPr>
      </w:pPr>
      <w:r w:rsidRPr="00C616D2">
        <w:rPr>
          <w:rFonts w:ascii="Times New Roman" w:hAnsi="Times New Roman"/>
          <w:b/>
          <w:sz w:val="24"/>
          <w:szCs w:val="24"/>
          <w:lang w:eastAsia="cs-CZ"/>
        </w:rPr>
        <w:t>poměry v území</w:t>
      </w:r>
    </w:p>
    <w:p w:rsidR="00C616D2" w:rsidRDefault="00C616D2" w:rsidP="00C616D2">
      <w:pPr>
        <w:pStyle w:val="Bezmezer"/>
        <w:rPr>
          <w:rFonts w:ascii="Times New Roman" w:hAnsi="Times New Roman"/>
          <w:sz w:val="24"/>
          <w:szCs w:val="24"/>
          <w:lang w:eastAsia="cs-CZ"/>
        </w:rPr>
      </w:pPr>
      <w:r>
        <w:rPr>
          <w:rFonts w:ascii="Times New Roman" w:hAnsi="Times New Roman"/>
          <w:sz w:val="24"/>
          <w:szCs w:val="24"/>
          <w:lang w:eastAsia="cs-CZ"/>
        </w:rPr>
        <w:t>Stavba nebude mít žádný vliv na okolní pozemky, odtokové poměry v území se nemění</w:t>
      </w:r>
      <w:r w:rsidR="004D0441">
        <w:rPr>
          <w:rFonts w:ascii="Times New Roman" w:hAnsi="Times New Roman"/>
          <w:sz w:val="24"/>
          <w:szCs w:val="24"/>
          <w:lang w:eastAsia="cs-CZ"/>
        </w:rPr>
        <w:t>.</w:t>
      </w:r>
    </w:p>
    <w:p w:rsidR="00C616D2" w:rsidRDefault="00C616D2" w:rsidP="00C616D2">
      <w:pPr>
        <w:pStyle w:val="Bezmezer"/>
        <w:rPr>
          <w:rFonts w:ascii="Times New Roman" w:hAnsi="Times New Roman"/>
          <w:sz w:val="24"/>
          <w:szCs w:val="24"/>
          <w:lang w:eastAsia="cs-CZ"/>
        </w:rPr>
      </w:pPr>
    </w:p>
    <w:p w:rsidR="00C616D2" w:rsidRPr="00C616D2" w:rsidRDefault="00C616D2" w:rsidP="00C616D2">
      <w:pPr>
        <w:autoSpaceDE w:val="0"/>
        <w:autoSpaceDN w:val="0"/>
        <w:adjustRightInd w:val="0"/>
        <w:spacing w:after="0" w:line="240" w:lineRule="auto"/>
        <w:rPr>
          <w:rFonts w:ascii="Times New Roman" w:hAnsi="Times New Roman"/>
          <w:b/>
          <w:sz w:val="24"/>
          <w:szCs w:val="24"/>
          <w:lang w:eastAsia="cs-CZ"/>
        </w:rPr>
      </w:pPr>
      <w:r w:rsidRPr="00C616D2">
        <w:rPr>
          <w:rFonts w:ascii="Times New Roman" w:hAnsi="Times New Roman"/>
          <w:b/>
          <w:sz w:val="24"/>
          <w:szCs w:val="24"/>
          <w:lang w:eastAsia="cs-CZ"/>
        </w:rPr>
        <w:t>f) požadavky na asanace, demolice, kácení dř</w:t>
      </w:r>
      <w:r>
        <w:rPr>
          <w:rFonts w:ascii="Times New Roman" w:hAnsi="Times New Roman"/>
          <w:b/>
          <w:sz w:val="24"/>
          <w:szCs w:val="24"/>
          <w:lang w:eastAsia="cs-CZ"/>
        </w:rPr>
        <w:t>evin</w:t>
      </w:r>
    </w:p>
    <w:p w:rsidR="00C616D2" w:rsidRDefault="00C616D2" w:rsidP="00C616D2">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Nejsou žádné požadavky</w:t>
      </w:r>
      <w:r w:rsidR="004D0441">
        <w:rPr>
          <w:rFonts w:ascii="Times New Roman" w:hAnsi="Times New Roman"/>
          <w:sz w:val="24"/>
          <w:szCs w:val="24"/>
          <w:lang w:eastAsia="cs-CZ"/>
        </w:rPr>
        <w:t>.</w:t>
      </w:r>
    </w:p>
    <w:p w:rsidR="00C616D2" w:rsidRDefault="00C616D2" w:rsidP="00C616D2">
      <w:pPr>
        <w:autoSpaceDE w:val="0"/>
        <w:autoSpaceDN w:val="0"/>
        <w:adjustRightInd w:val="0"/>
        <w:spacing w:after="0" w:line="240" w:lineRule="auto"/>
        <w:rPr>
          <w:rFonts w:ascii="Times New Roman" w:hAnsi="Times New Roman"/>
          <w:sz w:val="24"/>
          <w:szCs w:val="24"/>
          <w:lang w:eastAsia="cs-CZ"/>
        </w:rPr>
      </w:pPr>
    </w:p>
    <w:p w:rsidR="00C616D2" w:rsidRPr="00C616D2" w:rsidRDefault="00C616D2" w:rsidP="00C616D2">
      <w:pPr>
        <w:autoSpaceDE w:val="0"/>
        <w:autoSpaceDN w:val="0"/>
        <w:adjustRightInd w:val="0"/>
        <w:spacing w:after="0" w:line="240" w:lineRule="auto"/>
        <w:rPr>
          <w:rFonts w:ascii="Times New Roman" w:hAnsi="Times New Roman"/>
          <w:b/>
          <w:sz w:val="24"/>
          <w:szCs w:val="24"/>
          <w:lang w:eastAsia="cs-CZ"/>
        </w:rPr>
      </w:pPr>
      <w:r w:rsidRPr="00C616D2">
        <w:rPr>
          <w:rFonts w:ascii="Times New Roman" w:hAnsi="Times New Roman"/>
          <w:b/>
          <w:sz w:val="24"/>
          <w:szCs w:val="24"/>
          <w:lang w:eastAsia="cs-CZ"/>
        </w:rPr>
        <w:t>g) požadavky na maximální zábory zemědělského půdního fondu nebo pozemků</w:t>
      </w:r>
    </w:p>
    <w:p w:rsidR="00C616D2" w:rsidRPr="00C616D2" w:rsidRDefault="00C616D2" w:rsidP="00C616D2">
      <w:pPr>
        <w:autoSpaceDE w:val="0"/>
        <w:autoSpaceDN w:val="0"/>
        <w:adjustRightInd w:val="0"/>
        <w:spacing w:after="0" w:line="240" w:lineRule="auto"/>
        <w:rPr>
          <w:rFonts w:ascii="Times New Roman" w:hAnsi="Times New Roman"/>
          <w:b/>
          <w:sz w:val="24"/>
          <w:szCs w:val="24"/>
          <w:lang w:eastAsia="cs-CZ"/>
        </w:rPr>
      </w:pPr>
      <w:r w:rsidRPr="00C616D2">
        <w:rPr>
          <w:rFonts w:ascii="Times New Roman" w:hAnsi="Times New Roman"/>
          <w:b/>
          <w:sz w:val="24"/>
          <w:szCs w:val="24"/>
          <w:lang w:eastAsia="cs-CZ"/>
        </w:rPr>
        <w:t>určených k plnění funkce lesa (dočasné / trvalé)</w:t>
      </w:r>
    </w:p>
    <w:p w:rsidR="00C616D2" w:rsidRDefault="00C616D2" w:rsidP="00C616D2">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Nejsou</w:t>
      </w:r>
      <w:r w:rsidR="00A84342">
        <w:rPr>
          <w:rFonts w:ascii="Times New Roman" w:hAnsi="Times New Roman"/>
          <w:sz w:val="24"/>
          <w:szCs w:val="24"/>
          <w:lang w:eastAsia="cs-CZ"/>
        </w:rPr>
        <w:t>.</w:t>
      </w:r>
    </w:p>
    <w:p w:rsidR="00C616D2" w:rsidRDefault="00C616D2" w:rsidP="00C616D2">
      <w:pPr>
        <w:autoSpaceDE w:val="0"/>
        <w:autoSpaceDN w:val="0"/>
        <w:adjustRightInd w:val="0"/>
        <w:spacing w:after="0" w:line="240" w:lineRule="auto"/>
        <w:rPr>
          <w:rFonts w:ascii="Times New Roman" w:hAnsi="Times New Roman"/>
          <w:sz w:val="24"/>
          <w:szCs w:val="24"/>
          <w:lang w:eastAsia="cs-CZ"/>
        </w:rPr>
      </w:pPr>
    </w:p>
    <w:p w:rsidR="00C616D2" w:rsidRPr="00C616D2" w:rsidRDefault="00C616D2" w:rsidP="00C616D2">
      <w:pPr>
        <w:autoSpaceDE w:val="0"/>
        <w:autoSpaceDN w:val="0"/>
        <w:adjustRightInd w:val="0"/>
        <w:spacing w:after="0" w:line="240" w:lineRule="auto"/>
        <w:rPr>
          <w:rFonts w:ascii="Times New Roman" w:hAnsi="Times New Roman"/>
          <w:b/>
          <w:sz w:val="24"/>
          <w:szCs w:val="24"/>
          <w:lang w:eastAsia="cs-CZ"/>
        </w:rPr>
      </w:pPr>
      <w:r w:rsidRPr="00C616D2">
        <w:rPr>
          <w:rFonts w:ascii="Times New Roman" w:hAnsi="Times New Roman"/>
          <w:b/>
          <w:sz w:val="24"/>
          <w:szCs w:val="24"/>
          <w:lang w:eastAsia="cs-CZ"/>
        </w:rPr>
        <w:t>h) územně technické podmínky (možnost napojení na stávající dopravní a technickou</w:t>
      </w:r>
    </w:p>
    <w:p w:rsidR="00C616D2" w:rsidRPr="00C616D2" w:rsidRDefault="00C616D2" w:rsidP="00C616D2">
      <w:pPr>
        <w:autoSpaceDE w:val="0"/>
        <w:autoSpaceDN w:val="0"/>
        <w:adjustRightInd w:val="0"/>
        <w:spacing w:after="0" w:line="240" w:lineRule="auto"/>
        <w:rPr>
          <w:rFonts w:ascii="Times New Roman" w:hAnsi="Times New Roman"/>
          <w:b/>
          <w:sz w:val="24"/>
          <w:szCs w:val="24"/>
          <w:lang w:eastAsia="cs-CZ"/>
        </w:rPr>
      </w:pPr>
      <w:r w:rsidRPr="00C616D2">
        <w:rPr>
          <w:rFonts w:ascii="Times New Roman" w:hAnsi="Times New Roman"/>
          <w:b/>
          <w:sz w:val="24"/>
          <w:szCs w:val="24"/>
          <w:lang w:eastAsia="cs-CZ"/>
        </w:rPr>
        <w:t>infrastrukturu)</w:t>
      </w:r>
    </w:p>
    <w:p w:rsidR="00C616D2" w:rsidRPr="00A84342" w:rsidRDefault="00A84342" w:rsidP="00C616D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Napojení na veškerou dopravní a technickou infrastrukturu</w:t>
      </w:r>
      <w:r w:rsidRPr="00A84342">
        <w:rPr>
          <w:rFonts w:ascii="Times New Roman" w:hAnsi="Times New Roman"/>
          <w:sz w:val="24"/>
          <w:szCs w:val="24"/>
        </w:rPr>
        <w:t xml:space="preserve"> je stávající. Při </w:t>
      </w:r>
      <w:r w:rsidR="00ED27AA">
        <w:rPr>
          <w:rFonts w:ascii="Times New Roman" w:hAnsi="Times New Roman"/>
          <w:sz w:val="24"/>
          <w:szCs w:val="24"/>
        </w:rPr>
        <w:t xml:space="preserve">vnitřních úpravách </w:t>
      </w:r>
      <w:proofErr w:type="gramStart"/>
      <w:r w:rsidR="00ED27AA">
        <w:rPr>
          <w:rFonts w:ascii="Times New Roman" w:hAnsi="Times New Roman"/>
          <w:sz w:val="24"/>
          <w:szCs w:val="24"/>
        </w:rPr>
        <w:t xml:space="preserve">objektu </w:t>
      </w:r>
      <w:r w:rsidRPr="00A84342">
        <w:rPr>
          <w:rFonts w:ascii="Times New Roman" w:hAnsi="Times New Roman"/>
          <w:sz w:val="24"/>
          <w:szCs w:val="24"/>
        </w:rPr>
        <w:t xml:space="preserve"> budou</w:t>
      </w:r>
      <w:proofErr w:type="gramEnd"/>
      <w:r w:rsidRPr="00A84342">
        <w:rPr>
          <w:rFonts w:ascii="Times New Roman" w:hAnsi="Times New Roman"/>
          <w:sz w:val="24"/>
          <w:szCs w:val="24"/>
        </w:rPr>
        <w:t xml:space="preserve"> všechny přípojky inženýrských sítí zachovány.</w:t>
      </w:r>
    </w:p>
    <w:p w:rsidR="00A84342" w:rsidRDefault="00A84342" w:rsidP="00C616D2">
      <w:pPr>
        <w:autoSpaceDE w:val="0"/>
        <w:autoSpaceDN w:val="0"/>
        <w:adjustRightInd w:val="0"/>
        <w:spacing w:after="0" w:line="240" w:lineRule="auto"/>
        <w:rPr>
          <w:rFonts w:ascii="Times New Roman" w:hAnsi="Times New Roman"/>
          <w:sz w:val="24"/>
          <w:szCs w:val="24"/>
          <w:lang w:eastAsia="cs-CZ"/>
        </w:rPr>
      </w:pPr>
    </w:p>
    <w:p w:rsidR="00DB6881" w:rsidRPr="00DB6881" w:rsidRDefault="00A84342" w:rsidP="00A84342">
      <w:pPr>
        <w:pStyle w:val="Bezmezer"/>
        <w:numPr>
          <w:ilvl w:val="0"/>
          <w:numId w:val="19"/>
        </w:numPr>
        <w:ind w:left="142" w:hanging="153"/>
        <w:rPr>
          <w:rFonts w:ascii="Times New Roman" w:hAnsi="Times New Roman"/>
          <w:b/>
          <w:sz w:val="24"/>
          <w:szCs w:val="24"/>
          <w:lang w:eastAsia="cs-CZ"/>
        </w:rPr>
      </w:pPr>
      <w:r>
        <w:rPr>
          <w:rFonts w:ascii="Times New Roman" w:hAnsi="Times New Roman"/>
          <w:b/>
          <w:sz w:val="24"/>
          <w:szCs w:val="24"/>
          <w:lang w:eastAsia="cs-CZ"/>
        </w:rPr>
        <w:t xml:space="preserve"> </w:t>
      </w:r>
      <w:r w:rsidR="00C616D2" w:rsidRPr="00DB6881">
        <w:rPr>
          <w:rFonts w:ascii="Times New Roman" w:hAnsi="Times New Roman"/>
          <w:b/>
          <w:sz w:val="24"/>
          <w:szCs w:val="24"/>
          <w:lang w:eastAsia="cs-CZ"/>
        </w:rPr>
        <w:t>věcné a časové vazby stavby, podmiňující, vyvolané, související investice.</w:t>
      </w:r>
    </w:p>
    <w:p w:rsidR="00DB6881" w:rsidRDefault="00DB6881" w:rsidP="00DB6881">
      <w:pPr>
        <w:pStyle w:val="Bezmezer"/>
        <w:rPr>
          <w:rFonts w:ascii="Times New Roman" w:hAnsi="Times New Roman"/>
          <w:sz w:val="24"/>
          <w:szCs w:val="24"/>
          <w:lang w:eastAsia="cs-CZ"/>
        </w:rPr>
      </w:pPr>
      <w:r>
        <w:rPr>
          <w:rFonts w:ascii="Times New Roman" w:hAnsi="Times New Roman"/>
          <w:sz w:val="24"/>
          <w:szCs w:val="24"/>
          <w:lang w:eastAsia="cs-CZ"/>
        </w:rPr>
        <w:t xml:space="preserve">Stavba bude provedena v období </w:t>
      </w:r>
      <w:r w:rsidR="009F15A9">
        <w:rPr>
          <w:rFonts w:ascii="Times New Roman" w:hAnsi="Times New Roman"/>
          <w:sz w:val="24"/>
          <w:szCs w:val="24"/>
          <w:lang w:eastAsia="cs-CZ"/>
        </w:rPr>
        <w:t>2017 - 201</w:t>
      </w:r>
      <w:r w:rsidR="00575F77">
        <w:rPr>
          <w:rFonts w:ascii="Times New Roman" w:hAnsi="Times New Roman"/>
          <w:sz w:val="24"/>
          <w:szCs w:val="24"/>
          <w:lang w:eastAsia="cs-CZ"/>
        </w:rPr>
        <w:t>9</w:t>
      </w:r>
      <w:r>
        <w:rPr>
          <w:rFonts w:ascii="Times New Roman" w:hAnsi="Times New Roman"/>
          <w:sz w:val="24"/>
          <w:szCs w:val="24"/>
          <w:lang w:eastAsia="cs-CZ"/>
        </w:rPr>
        <w:t>. Žádné související investice</w:t>
      </w:r>
      <w:r w:rsidR="00A84342">
        <w:rPr>
          <w:rFonts w:ascii="Times New Roman" w:hAnsi="Times New Roman"/>
          <w:sz w:val="24"/>
          <w:szCs w:val="24"/>
          <w:lang w:eastAsia="cs-CZ"/>
        </w:rPr>
        <w:t xml:space="preserve"> </w:t>
      </w:r>
      <w:r>
        <w:rPr>
          <w:rFonts w:ascii="Times New Roman" w:hAnsi="Times New Roman"/>
          <w:sz w:val="24"/>
          <w:szCs w:val="24"/>
          <w:lang w:eastAsia="cs-CZ"/>
        </w:rPr>
        <w:t>stavbou nevznikají.</w:t>
      </w:r>
    </w:p>
    <w:p w:rsidR="00DB6881" w:rsidRDefault="00DB6881" w:rsidP="00DB6881">
      <w:pPr>
        <w:pStyle w:val="Bezmezer"/>
        <w:rPr>
          <w:rFonts w:ascii="Times New Roman" w:hAnsi="Times New Roman"/>
          <w:sz w:val="24"/>
          <w:szCs w:val="24"/>
          <w:lang w:eastAsia="cs-CZ"/>
        </w:rPr>
      </w:pPr>
    </w:p>
    <w:p w:rsidR="00DB6881" w:rsidRDefault="00DB6881" w:rsidP="00DB6881">
      <w:pPr>
        <w:autoSpaceDE w:val="0"/>
        <w:autoSpaceDN w:val="0"/>
        <w:adjustRightInd w:val="0"/>
        <w:spacing w:after="0" w:line="240" w:lineRule="auto"/>
        <w:rPr>
          <w:rFonts w:ascii="Times New Roman" w:hAnsi="Times New Roman"/>
          <w:b/>
          <w:bCs/>
          <w:sz w:val="24"/>
          <w:szCs w:val="24"/>
          <w:u w:val="single"/>
          <w:lang w:eastAsia="cs-CZ"/>
        </w:rPr>
      </w:pPr>
      <w:r w:rsidRPr="00DB6881">
        <w:rPr>
          <w:rFonts w:ascii="Times New Roman" w:hAnsi="Times New Roman"/>
          <w:b/>
          <w:bCs/>
          <w:sz w:val="24"/>
          <w:szCs w:val="24"/>
          <w:u w:val="single"/>
          <w:lang w:eastAsia="cs-CZ"/>
        </w:rPr>
        <w:t>B.2 Celkový popis stavby</w:t>
      </w:r>
    </w:p>
    <w:p w:rsidR="00DB6881" w:rsidRPr="00DB6881" w:rsidRDefault="00DB6881" w:rsidP="00DB6881">
      <w:pPr>
        <w:autoSpaceDE w:val="0"/>
        <w:autoSpaceDN w:val="0"/>
        <w:adjustRightInd w:val="0"/>
        <w:spacing w:after="0" w:line="240" w:lineRule="auto"/>
        <w:rPr>
          <w:rFonts w:ascii="Times New Roman" w:hAnsi="Times New Roman"/>
          <w:b/>
          <w:bCs/>
          <w:sz w:val="24"/>
          <w:szCs w:val="24"/>
          <w:u w:val="single"/>
          <w:lang w:eastAsia="cs-CZ"/>
        </w:rPr>
      </w:pPr>
    </w:p>
    <w:p w:rsidR="00DB6881" w:rsidRDefault="00DB6881" w:rsidP="00DB6881">
      <w:pPr>
        <w:autoSpaceDE w:val="0"/>
        <w:autoSpaceDN w:val="0"/>
        <w:adjustRightInd w:val="0"/>
        <w:spacing w:after="0" w:line="240" w:lineRule="auto"/>
        <w:rPr>
          <w:rFonts w:ascii="Times New Roman" w:hAnsi="Times New Roman"/>
          <w:b/>
          <w:i/>
          <w:sz w:val="24"/>
          <w:szCs w:val="24"/>
          <w:u w:val="single"/>
          <w:lang w:eastAsia="cs-CZ"/>
        </w:rPr>
      </w:pPr>
      <w:r w:rsidRPr="00DB6881">
        <w:rPr>
          <w:rFonts w:ascii="Times New Roman" w:hAnsi="Times New Roman"/>
          <w:b/>
          <w:i/>
          <w:sz w:val="24"/>
          <w:szCs w:val="24"/>
          <w:u w:val="single"/>
          <w:lang w:eastAsia="cs-CZ"/>
        </w:rPr>
        <w:t>B.2.1 Účel užívání stavby</w:t>
      </w:r>
    </w:p>
    <w:p w:rsidR="00DB6881" w:rsidRPr="00DB6881" w:rsidRDefault="00DB6881" w:rsidP="00DB6881">
      <w:pPr>
        <w:autoSpaceDE w:val="0"/>
        <w:autoSpaceDN w:val="0"/>
        <w:adjustRightInd w:val="0"/>
        <w:spacing w:after="0" w:line="240" w:lineRule="auto"/>
        <w:rPr>
          <w:rFonts w:ascii="Times New Roman" w:hAnsi="Times New Roman"/>
          <w:b/>
          <w:i/>
          <w:sz w:val="24"/>
          <w:szCs w:val="24"/>
          <w:u w:val="single"/>
          <w:lang w:eastAsia="cs-CZ"/>
        </w:rPr>
      </w:pPr>
    </w:p>
    <w:p w:rsidR="00DB6881" w:rsidRPr="00DB6881" w:rsidRDefault="00DB6881" w:rsidP="00DB6881">
      <w:pPr>
        <w:autoSpaceDE w:val="0"/>
        <w:autoSpaceDN w:val="0"/>
        <w:adjustRightInd w:val="0"/>
        <w:spacing w:after="0" w:line="240" w:lineRule="auto"/>
        <w:rPr>
          <w:rFonts w:ascii="Times New Roman" w:hAnsi="Times New Roman"/>
          <w:b/>
          <w:sz w:val="24"/>
          <w:szCs w:val="24"/>
          <w:lang w:eastAsia="cs-CZ"/>
        </w:rPr>
      </w:pPr>
      <w:r w:rsidRPr="00DB6881">
        <w:rPr>
          <w:rFonts w:ascii="Times New Roman" w:hAnsi="Times New Roman"/>
          <w:b/>
          <w:sz w:val="24"/>
          <w:szCs w:val="24"/>
          <w:lang w:eastAsia="cs-CZ"/>
        </w:rPr>
        <w:t>a)funkční náplň stavby</w:t>
      </w:r>
    </w:p>
    <w:p w:rsidR="00DB6881" w:rsidRDefault="00DB6881" w:rsidP="00DB688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w:t>
      </w:r>
      <w:r w:rsidR="00A84342">
        <w:rPr>
          <w:rFonts w:ascii="Times New Roman" w:hAnsi="Times New Roman"/>
          <w:sz w:val="24"/>
          <w:szCs w:val="24"/>
          <w:lang w:eastAsia="cs-CZ"/>
        </w:rPr>
        <w:t xml:space="preserve">tavba je užívána jako </w:t>
      </w:r>
      <w:r w:rsidR="009F15A9">
        <w:rPr>
          <w:rFonts w:ascii="Times New Roman" w:hAnsi="Times New Roman"/>
          <w:sz w:val="24"/>
          <w:szCs w:val="24"/>
          <w:lang w:eastAsia="cs-CZ"/>
        </w:rPr>
        <w:t>Základní škola</w:t>
      </w:r>
      <w:r w:rsidR="00A84342">
        <w:rPr>
          <w:rFonts w:ascii="Times New Roman" w:hAnsi="Times New Roman"/>
          <w:sz w:val="24"/>
          <w:szCs w:val="24"/>
          <w:lang w:eastAsia="cs-CZ"/>
        </w:rPr>
        <w:t>.</w:t>
      </w:r>
    </w:p>
    <w:p w:rsidR="00DB6881" w:rsidRPr="00DB6881" w:rsidRDefault="00DB6881" w:rsidP="00DB6881">
      <w:pPr>
        <w:autoSpaceDE w:val="0"/>
        <w:autoSpaceDN w:val="0"/>
        <w:adjustRightInd w:val="0"/>
        <w:spacing w:after="0" w:line="240" w:lineRule="auto"/>
        <w:rPr>
          <w:rFonts w:ascii="Times New Roman" w:hAnsi="Times New Roman"/>
          <w:sz w:val="24"/>
          <w:szCs w:val="24"/>
          <w:lang w:eastAsia="cs-CZ"/>
        </w:rPr>
      </w:pPr>
    </w:p>
    <w:p w:rsidR="00DB6881" w:rsidRPr="00DB6881" w:rsidRDefault="00DB6881" w:rsidP="00DB6881">
      <w:pPr>
        <w:autoSpaceDE w:val="0"/>
        <w:autoSpaceDN w:val="0"/>
        <w:adjustRightInd w:val="0"/>
        <w:spacing w:after="0" w:line="240" w:lineRule="auto"/>
        <w:rPr>
          <w:rFonts w:ascii="Times New Roman" w:hAnsi="Times New Roman"/>
          <w:b/>
          <w:sz w:val="24"/>
          <w:szCs w:val="24"/>
          <w:lang w:eastAsia="cs-CZ"/>
        </w:rPr>
      </w:pPr>
      <w:r w:rsidRPr="00DB6881">
        <w:rPr>
          <w:rFonts w:ascii="Times New Roman" w:hAnsi="Times New Roman"/>
          <w:b/>
          <w:sz w:val="24"/>
          <w:szCs w:val="24"/>
          <w:lang w:eastAsia="cs-CZ"/>
        </w:rPr>
        <w:t>b) základní kapacity funkčních jednotek</w:t>
      </w:r>
    </w:p>
    <w:p w:rsidR="00DB6881" w:rsidRPr="00B8132A" w:rsidRDefault="003F4FD5" w:rsidP="00DB6881">
      <w:pPr>
        <w:autoSpaceDE w:val="0"/>
        <w:autoSpaceDN w:val="0"/>
        <w:adjustRightInd w:val="0"/>
        <w:spacing w:after="0" w:line="240" w:lineRule="auto"/>
        <w:rPr>
          <w:rFonts w:ascii="Times New Roman" w:hAnsi="Times New Roman"/>
          <w:sz w:val="24"/>
          <w:szCs w:val="24"/>
          <w:lang w:eastAsia="cs-CZ"/>
        </w:rPr>
      </w:pPr>
      <w:r w:rsidRPr="00B8132A">
        <w:rPr>
          <w:rFonts w:ascii="Times New Roman" w:hAnsi="Times New Roman"/>
          <w:sz w:val="24"/>
          <w:szCs w:val="24"/>
          <w:lang w:eastAsia="cs-CZ"/>
        </w:rPr>
        <w:t>V objektu se</w:t>
      </w:r>
      <w:r w:rsidR="00B83B16" w:rsidRPr="00B8132A">
        <w:rPr>
          <w:rFonts w:ascii="Times New Roman" w:hAnsi="Times New Roman"/>
          <w:sz w:val="24"/>
          <w:szCs w:val="24"/>
          <w:lang w:eastAsia="cs-CZ"/>
        </w:rPr>
        <w:t xml:space="preserve"> </w:t>
      </w:r>
      <w:r w:rsidR="00A84342" w:rsidRPr="00B8132A">
        <w:rPr>
          <w:rFonts w:ascii="Times New Roman" w:hAnsi="Times New Roman"/>
          <w:sz w:val="24"/>
          <w:szCs w:val="24"/>
          <w:lang w:eastAsia="cs-CZ"/>
        </w:rPr>
        <w:t>nenachází žádné bytové jednotky.</w:t>
      </w:r>
    </w:p>
    <w:p w:rsidR="00DB6881" w:rsidRPr="00DB6881" w:rsidRDefault="00DB6881" w:rsidP="00DB6881">
      <w:pPr>
        <w:autoSpaceDE w:val="0"/>
        <w:autoSpaceDN w:val="0"/>
        <w:adjustRightInd w:val="0"/>
        <w:spacing w:after="0" w:line="240" w:lineRule="auto"/>
        <w:rPr>
          <w:rFonts w:ascii="Times New Roman" w:hAnsi="Times New Roman"/>
          <w:sz w:val="24"/>
          <w:szCs w:val="24"/>
          <w:lang w:eastAsia="cs-CZ"/>
        </w:rPr>
      </w:pPr>
    </w:p>
    <w:p w:rsidR="00DB6881" w:rsidRPr="00DB6881" w:rsidRDefault="00DB6881" w:rsidP="00DB6881">
      <w:pPr>
        <w:autoSpaceDE w:val="0"/>
        <w:autoSpaceDN w:val="0"/>
        <w:adjustRightInd w:val="0"/>
        <w:spacing w:after="0" w:line="240" w:lineRule="auto"/>
        <w:rPr>
          <w:rFonts w:ascii="Times New Roman" w:hAnsi="Times New Roman"/>
          <w:b/>
          <w:sz w:val="24"/>
          <w:szCs w:val="24"/>
          <w:lang w:eastAsia="cs-CZ"/>
        </w:rPr>
      </w:pPr>
      <w:r w:rsidRPr="00DB6881">
        <w:rPr>
          <w:rFonts w:ascii="Times New Roman" w:hAnsi="Times New Roman"/>
          <w:b/>
          <w:sz w:val="24"/>
          <w:szCs w:val="24"/>
          <w:lang w:eastAsia="cs-CZ"/>
        </w:rPr>
        <w:t>c) maximální produkovaná množství a druhy odpadů a emisí a způsob nakládání</w:t>
      </w:r>
    </w:p>
    <w:p w:rsidR="00DB6881" w:rsidRPr="00DB6881" w:rsidRDefault="00DB6881" w:rsidP="00DB6881">
      <w:pPr>
        <w:autoSpaceDE w:val="0"/>
        <w:autoSpaceDN w:val="0"/>
        <w:adjustRightInd w:val="0"/>
        <w:spacing w:after="0" w:line="240" w:lineRule="auto"/>
        <w:rPr>
          <w:rFonts w:ascii="Times New Roman" w:hAnsi="Times New Roman"/>
          <w:b/>
          <w:sz w:val="24"/>
          <w:szCs w:val="24"/>
          <w:lang w:eastAsia="cs-CZ"/>
        </w:rPr>
      </w:pPr>
      <w:r w:rsidRPr="00DB6881">
        <w:rPr>
          <w:rFonts w:ascii="Times New Roman" w:hAnsi="Times New Roman"/>
          <w:b/>
          <w:sz w:val="24"/>
          <w:szCs w:val="24"/>
          <w:lang w:eastAsia="cs-CZ"/>
        </w:rPr>
        <w:t>s nimi</w:t>
      </w:r>
    </w:p>
    <w:p w:rsidR="00DB6881" w:rsidRDefault="00DB6881" w:rsidP="00DB688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 xml:space="preserve">Stávající, </w:t>
      </w:r>
      <w:r w:rsidR="00575F77">
        <w:rPr>
          <w:rFonts w:ascii="Times New Roman" w:hAnsi="Times New Roman"/>
          <w:sz w:val="24"/>
          <w:szCs w:val="24"/>
          <w:lang w:eastAsia="cs-CZ"/>
        </w:rPr>
        <w:t>stavebními úpravami</w:t>
      </w:r>
      <w:r>
        <w:rPr>
          <w:rFonts w:ascii="Times New Roman" w:hAnsi="Times New Roman"/>
          <w:sz w:val="24"/>
          <w:szCs w:val="24"/>
          <w:lang w:eastAsia="cs-CZ"/>
        </w:rPr>
        <w:t xml:space="preserve"> se poměry nemění.</w:t>
      </w:r>
    </w:p>
    <w:p w:rsidR="0049393D" w:rsidRDefault="0049393D" w:rsidP="00DB6881">
      <w:pPr>
        <w:autoSpaceDE w:val="0"/>
        <w:autoSpaceDN w:val="0"/>
        <w:adjustRightInd w:val="0"/>
        <w:spacing w:after="0" w:line="240" w:lineRule="auto"/>
        <w:rPr>
          <w:rFonts w:ascii="Times New Roman" w:hAnsi="Times New Roman"/>
          <w:b/>
          <w:i/>
          <w:sz w:val="24"/>
          <w:szCs w:val="24"/>
          <w:u w:val="single"/>
          <w:lang w:eastAsia="cs-CZ"/>
        </w:rPr>
      </w:pPr>
    </w:p>
    <w:p w:rsidR="00DB6881" w:rsidRPr="00DB6881" w:rsidRDefault="00DB6881" w:rsidP="00DB6881">
      <w:pPr>
        <w:autoSpaceDE w:val="0"/>
        <w:autoSpaceDN w:val="0"/>
        <w:adjustRightInd w:val="0"/>
        <w:spacing w:after="0" w:line="240" w:lineRule="auto"/>
        <w:rPr>
          <w:rFonts w:ascii="Times New Roman" w:hAnsi="Times New Roman"/>
          <w:b/>
          <w:i/>
          <w:sz w:val="24"/>
          <w:szCs w:val="24"/>
          <w:u w:val="single"/>
          <w:lang w:eastAsia="cs-CZ"/>
        </w:rPr>
      </w:pPr>
      <w:r w:rsidRPr="00DB6881">
        <w:rPr>
          <w:rFonts w:ascii="Times New Roman" w:hAnsi="Times New Roman"/>
          <w:b/>
          <w:i/>
          <w:sz w:val="24"/>
          <w:szCs w:val="24"/>
          <w:u w:val="single"/>
          <w:lang w:eastAsia="cs-CZ"/>
        </w:rPr>
        <w:lastRenderedPageBreak/>
        <w:t>B.2.2 Celkové urbanistické a architektonické řešení</w:t>
      </w:r>
    </w:p>
    <w:p w:rsidR="00DB6881" w:rsidRPr="00DB6881" w:rsidRDefault="00DB6881" w:rsidP="00DB6881">
      <w:pPr>
        <w:autoSpaceDE w:val="0"/>
        <w:autoSpaceDN w:val="0"/>
        <w:adjustRightInd w:val="0"/>
        <w:spacing w:after="0" w:line="240" w:lineRule="auto"/>
        <w:rPr>
          <w:rFonts w:ascii="Times New Roman" w:hAnsi="Times New Roman"/>
          <w:sz w:val="24"/>
          <w:szCs w:val="24"/>
          <w:lang w:eastAsia="cs-CZ"/>
        </w:rPr>
      </w:pPr>
    </w:p>
    <w:p w:rsidR="00DB6881" w:rsidRPr="00DB6881" w:rsidRDefault="00DB6881" w:rsidP="00DB6881">
      <w:pPr>
        <w:autoSpaceDE w:val="0"/>
        <w:autoSpaceDN w:val="0"/>
        <w:adjustRightInd w:val="0"/>
        <w:spacing w:after="0" w:line="240" w:lineRule="auto"/>
        <w:rPr>
          <w:rFonts w:ascii="Times New Roman" w:hAnsi="Times New Roman"/>
          <w:b/>
          <w:sz w:val="24"/>
          <w:szCs w:val="24"/>
          <w:lang w:eastAsia="cs-CZ"/>
        </w:rPr>
      </w:pPr>
      <w:r w:rsidRPr="00DB6881">
        <w:rPr>
          <w:rFonts w:ascii="Times New Roman" w:hAnsi="Times New Roman"/>
          <w:b/>
          <w:sz w:val="24"/>
          <w:szCs w:val="24"/>
          <w:lang w:eastAsia="cs-CZ"/>
        </w:rPr>
        <w:t>a)urbanismus – územní regulace, kompozice prostorového řešení</w:t>
      </w:r>
    </w:p>
    <w:p w:rsidR="00DB6881" w:rsidRDefault="00A84342" w:rsidP="00DB688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w:t>
      </w:r>
      <w:r w:rsidR="00DB6881">
        <w:rPr>
          <w:rFonts w:ascii="Times New Roman" w:hAnsi="Times New Roman"/>
          <w:sz w:val="24"/>
          <w:szCs w:val="24"/>
          <w:lang w:eastAsia="cs-CZ"/>
        </w:rPr>
        <w:t xml:space="preserve">távající – </w:t>
      </w:r>
      <w:r w:rsidR="00575F77">
        <w:rPr>
          <w:rFonts w:ascii="Times New Roman" w:hAnsi="Times New Roman"/>
          <w:sz w:val="24"/>
          <w:szCs w:val="24"/>
          <w:lang w:eastAsia="cs-CZ"/>
        </w:rPr>
        <w:t>stavebními úpravami</w:t>
      </w:r>
      <w:r w:rsidR="00DB6881">
        <w:rPr>
          <w:rFonts w:ascii="Times New Roman" w:hAnsi="Times New Roman"/>
          <w:sz w:val="24"/>
          <w:szCs w:val="24"/>
          <w:lang w:eastAsia="cs-CZ"/>
        </w:rPr>
        <w:t xml:space="preserve"> se poměry nemění.</w:t>
      </w:r>
    </w:p>
    <w:p w:rsidR="00DB6881" w:rsidRPr="00DB6881" w:rsidRDefault="00DB6881" w:rsidP="00DB6881">
      <w:pPr>
        <w:autoSpaceDE w:val="0"/>
        <w:autoSpaceDN w:val="0"/>
        <w:adjustRightInd w:val="0"/>
        <w:spacing w:after="0" w:line="240" w:lineRule="auto"/>
        <w:rPr>
          <w:rFonts w:ascii="Times New Roman" w:hAnsi="Times New Roman"/>
          <w:sz w:val="24"/>
          <w:szCs w:val="24"/>
          <w:lang w:eastAsia="cs-CZ"/>
        </w:rPr>
      </w:pPr>
    </w:p>
    <w:p w:rsidR="00DB6881" w:rsidRPr="00BA09DD" w:rsidRDefault="00DB6881" w:rsidP="00DB6881">
      <w:pPr>
        <w:autoSpaceDE w:val="0"/>
        <w:autoSpaceDN w:val="0"/>
        <w:adjustRightInd w:val="0"/>
        <w:spacing w:after="0" w:line="240" w:lineRule="auto"/>
        <w:rPr>
          <w:rFonts w:ascii="Times New Roman" w:hAnsi="Times New Roman"/>
          <w:b/>
          <w:sz w:val="24"/>
          <w:szCs w:val="24"/>
          <w:lang w:eastAsia="cs-CZ"/>
        </w:rPr>
      </w:pPr>
      <w:r w:rsidRPr="00BA09DD">
        <w:rPr>
          <w:rFonts w:ascii="Times New Roman" w:hAnsi="Times New Roman"/>
          <w:b/>
          <w:sz w:val="24"/>
          <w:szCs w:val="24"/>
          <w:lang w:eastAsia="cs-CZ"/>
        </w:rPr>
        <w:t>b) architektonické řešení – kompozice tvarového řešení, materiálové a barevné řešení.</w:t>
      </w:r>
    </w:p>
    <w:p w:rsidR="00575F77" w:rsidRDefault="00575F77" w:rsidP="00575F77">
      <w:pPr>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1"/>
        </w:rPr>
        <w:t>PD řeší vybudování a vybavení dvou učeben. Jedna bude sloužit jako dílny a druhá jako učebna chemie a fyziky. PD dále řeší bezbariérový pohyb po budově od hlavního vstupu do těchto dvou učeben, včetně přístupu do budovy a vybudování bezbariérového WC.</w:t>
      </w:r>
      <w:r w:rsidRPr="00110790">
        <w:rPr>
          <w:rFonts w:ascii="Times New Roman" w:hAnsi="Times New Roman"/>
          <w:sz w:val="32"/>
          <w:szCs w:val="24"/>
        </w:rPr>
        <w:t xml:space="preserve"> </w:t>
      </w:r>
    </w:p>
    <w:p w:rsidR="00BA09DD" w:rsidRDefault="00BA09DD" w:rsidP="00DB6881">
      <w:pPr>
        <w:autoSpaceDE w:val="0"/>
        <w:autoSpaceDN w:val="0"/>
        <w:adjustRightInd w:val="0"/>
        <w:spacing w:after="0" w:line="240" w:lineRule="auto"/>
        <w:rPr>
          <w:rFonts w:ascii="Times New Roman" w:hAnsi="Times New Roman"/>
          <w:sz w:val="24"/>
          <w:szCs w:val="24"/>
          <w:lang w:eastAsia="cs-CZ"/>
        </w:rPr>
      </w:pPr>
    </w:p>
    <w:p w:rsidR="00DB6881" w:rsidRPr="00B44E41" w:rsidRDefault="00DB6881" w:rsidP="00DB6881">
      <w:pPr>
        <w:autoSpaceDE w:val="0"/>
        <w:autoSpaceDN w:val="0"/>
        <w:adjustRightInd w:val="0"/>
        <w:spacing w:after="0" w:line="240" w:lineRule="auto"/>
        <w:rPr>
          <w:rFonts w:ascii="Times New Roman" w:hAnsi="Times New Roman"/>
          <w:b/>
          <w:i/>
          <w:sz w:val="24"/>
          <w:szCs w:val="24"/>
          <w:u w:val="single"/>
          <w:lang w:eastAsia="cs-CZ"/>
        </w:rPr>
      </w:pPr>
      <w:r w:rsidRPr="00B44E41">
        <w:rPr>
          <w:rFonts w:ascii="Times New Roman" w:hAnsi="Times New Roman"/>
          <w:b/>
          <w:i/>
          <w:sz w:val="24"/>
          <w:szCs w:val="24"/>
          <w:u w:val="single"/>
          <w:lang w:eastAsia="cs-CZ"/>
        </w:rPr>
        <w:t>B.2.3 Celkové provozní řešení, technologie výroby</w:t>
      </w:r>
    </w:p>
    <w:p w:rsidR="00BA09DD" w:rsidRDefault="00BA09DD" w:rsidP="00DB6881">
      <w:pPr>
        <w:autoSpaceDE w:val="0"/>
        <w:autoSpaceDN w:val="0"/>
        <w:adjustRightInd w:val="0"/>
        <w:spacing w:after="0" w:line="240" w:lineRule="auto"/>
        <w:rPr>
          <w:rFonts w:ascii="Times New Roman" w:hAnsi="Times New Roman"/>
          <w:sz w:val="24"/>
          <w:szCs w:val="24"/>
          <w:lang w:eastAsia="cs-CZ"/>
        </w:rPr>
      </w:pPr>
    </w:p>
    <w:p w:rsidR="00BA09DD" w:rsidRDefault="00BA09DD" w:rsidP="00DB688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 xml:space="preserve">Stávající – </w:t>
      </w:r>
      <w:r w:rsidR="00A84342">
        <w:rPr>
          <w:rFonts w:ascii="Times New Roman" w:hAnsi="Times New Roman"/>
          <w:sz w:val="24"/>
          <w:szCs w:val="24"/>
          <w:lang w:eastAsia="cs-CZ"/>
        </w:rPr>
        <w:t xml:space="preserve">stavba občanské vybavenosti – </w:t>
      </w:r>
      <w:r w:rsidR="009F15A9">
        <w:rPr>
          <w:rFonts w:ascii="Times New Roman" w:hAnsi="Times New Roman"/>
          <w:sz w:val="24"/>
          <w:szCs w:val="24"/>
          <w:lang w:eastAsia="cs-CZ"/>
        </w:rPr>
        <w:t>škola</w:t>
      </w:r>
      <w:r w:rsidR="00A84342">
        <w:rPr>
          <w:rFonts w:ascii="Times New Roman" w:hAnsi="Times New Roman"/>
          <w:sz w:val="24"/>
          <w:szCs w:val="24"/>
          <w:lang w:eastAsia="cs-CZ"/>
        </w:rPr>
        <w:t>.</w:t>
      </w:r>
    </w:p>
    <w:p w:rsidR="00BA09DD" w:rsidRPr="00DB6881" w:rsidRDefault="00BA09DD" w:rsidP="00DB6881">
      <w:pPr>
        <w:autoSpaceDE w:val="0"/>
        <w:autoSpaceDN w:val="0"/>
        <w:adjustRightInd w:val="0"/>
        <w:spacing w:after="0" w:line="240" w:lineRule="auto"/>
        <w:rPr>
          <w:rFonts w:ascii="Times New Roman" w:hAnsi="Times New Roman"/>
          <w:sz w:val="24"/>
          <w:szCs w:val="24"/>
          <w:lang w:eastAsia="cs-CZ"/>
        </w:rPr>
      </w:pPr>
    </w:p>
    <w:p w:rsidR="00DB6881" w:rsidRPr="00B44E41" w:rsidRDefault="00DB6881" w:rsidP="00DB6881">
      <w:pPr>
        <w:autoSpaceDE w:val="0"/>
        <w:autoSpaceDN w:val="0"/>
        <w:adjustRightInd w:val="0"/>
        <w:spacing w:after="0" w:line="240" w:lineRule="auto"/>
        <w:rPr>
          <w:rFonts w:ascii="Times New Roman" w:hAnsi="Times New Roman"/>
          <w:b/>
          <w:i/>
          <w:sz w:val="24"/>
          <w:szCs w:val="24"/>
          <w:u w:val="single"/>
          <w:lang w:eastAsia="cs-CZ"/>
        </w:rPr>
      </w:pPr>
      <w:r w:rsidRPr="00B44E41">
        <w:rPr>
          <w:rFonts w:ascii="Times New Roman" w:hAnsi="Times New Roman"/>
          <w:b/>
          <w:i/>
          <w:sz w:val="24"/>
          <w:szCs w:val="24"/>
          <w:u w:val="single"/>
          <w:lang w:eastAsia="cs-CZ"/>
        </w:rPr>
        <w:t>B.2.4 Bezbariérové užívání stavby</w:t>
      </w:r>
    </w:p>
    <w:p w:rsidR="00BA09DD" w:rsidRDefault="00BA09DD" w:rsidP="00DB6881">
      <w:pPr>
        <w:autoSpaceDE w:val="0"/>
        <w:autoSpaceDN w:val="0"/>
        <w:adjustRightInd w:val="0"/>
        <w:spacing w:after="0" w:line="240" w:lineRule="auto"/>
        <w:rPr>
          <w:rFonts w:ascii="Times New Roman" w:hAnsi="Times New Roman"/>
          <w:sz w:val="24"/>
          <w:szCs w:val="24"/>
          <w:lang w:eastAsia="cs-CZ"/>
        </w:rPr>
      </w:pPr>
    </w:p>
    <w:p w:rsidR="009F15A9" w:rsidRDefault="00575F77" w:rsidP="009F15A9">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Tato PD řeší :</w:t>
      </w:r>
    </w:p>
    <w:p w:rsidR="00575F77" w:rsidRDefault="00575F77" w:rsidP="009F15A9">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-vstup do budovy</w:t>
      </w:r>
    </w:p>
    <w:p w:rsidR="00BA09DD" w:rsidRDefault="00575F77" w:rsidP="00DB688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-bezbariérové WC</w:t>
      </w:r>
    </w:p>
    <w:p w:rsidR="00575F77" w:rsidRDefault="00575F77" w:rsidP="00DB688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-bezbariérový přístup do nově budovaných učeben</w:t>
      </w:r>
      <w:r w:rsidR="00A71B22">
        <w:rPr>
          <w:rFonts w:ascii="Times New Roman" w:hAnsi="Times New Roman"/>
          <w:sz w:val="24"/>
          <w:szCs w:val="24"/>
          <w:lang w:eastAsia="cs-CZ"/>
        </w:rPr>
        <w:t xml:space="preserve"> a celého 2.NP</w:t>
      </w:r>
    </w:p>
    <w:p w:rsidR="00575F77" w:rsidRDefault="00575F77" w:rsidP="00DB688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-dvě nové učebny bezbariérové</w:t>
      </w:r>
    </w:p>
    <w:p w:rsidR="00575F77" w:rsidRDefault="00575F77" w:rsidP="00DB6881">
      <w:pPr>
        <w:autoSpaceDE w:val="0"/>
        <w:autoSpaceDN w:val="0"/>
        <w:adjustRightInd w:val="0"/>
        <w:spacing w:after="0" w:line="240" w:lineRule="auto"/>
        <w:rPr>
          <w:rFonts w:ascii="Times New Roman" w:hAnsi="Times New Roman"/>
          <w:sz w:val="24"/>
          <w:szCs w:val="24"/>
          <w:lang w:eastAsia="cs-CZ"/>
        </w:rPr>
      </w:pPr>
    </w:p>
    <w:p w:rsidR="00575F77" w:rsidRDefault="00575F77" w:rsidP="00DB688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Veškeré tyto prvky budou provedeny dle vyhl. 398/2009 Sb.</w:t>
      </w:r>
    </w:p>
    <w:p w:rsidR="00575F77" w:rsidRPr="00DB6881" w:rsidRDefault="00575F77" w:rsidP="00DB6881">
      <w:pPr>
        <w:autoSpaceDE w:val="0"/>
        <w:autoSpaceDN w:val="0"/>
        <w:adjustRightInd w:val="0"/>
        <w:spacing w:after="0" w:line="240" w:lineRule="auto"/>
        <w:rPr>
          <w:rFonts w:ascii="Times New Roman" w:hAnsi="Times New Roman"/>
          <w:sz w:val="24"/>
          <w:szCs w:val="24"/>
          <w:lang w:eastAsia="cs-CZ"/>
        </w:rPr>
      </w:pPr>
    </w:p>
    <w:p w:rsidR="00DB6881" w:rsidRPr="00B44E41" w:rsidRDefault="00DB6881" w:rsidP="00DB6881">
      <w:pPr>
        <w:autoSpaceDE w:val="0"/>
        <w:autoSpaceDN w:val="0"/>
        <w:adjustRightInd w:val="0"/>
        <w:spacing w:after="0" w:line="240" w:lineRule="auto"/>
        <w:rPr>
          <w:rFonts w:ascii="Times New Roman" w:hAnsi="Times New Roman"/>
          <w:b/>
          <w:i/>
          <w:sz w:val="24"/>
          <w:szCs w:val="24"/>
          <w:u w:val="single"/>
          <w:lang w:eastAsia="cs-CZ"/>
        </w:rPr>
      </w:pPr>
      <w:r w:rsidRPr="00B44E41">
        <w:rPr>
          <w:rFonts w:ascii="Times New Roman" w:hAnsi="Times New Roman"/>
          <w:b/>
          <w:i/>
          <w:sz w:val="24"/>
          <w:szCs w:val="24"/>
          <w:u w:val="single"/>
          <w:lang w:eastAsia="cs-CZ"/>
        </w:rPr>
        <w:t>B.2.5 Bezpečnost při užívání stavby</w:t>
      </w:r>
    </w:p>
    <w:p w:rsidR="00BA09DD" w:rsidRDefault="00BA09DD" w:rsidP="00DB6881">
      <w:pPr>
        <w:autoSpaceDE w:val="0"/>
        <w:autoSpaceDN w:val="0"/>
        <w:adjustRightInd w:val="0"/>
        <w:spacing w:after="0" w:line="240" w:lineRule="auto"/>
        <w:rPr>
          <w:rFonts w:ascii="Times New Roman" w:hAnsi="Times New Roman"/>
          <w:sz w:val="24"/>
          <w:szCs w:val="24"/>
          <w:lang w:eastAsia="cs-CZ"/>
        </w:rPr>
      </w:pPr>
    </w:p>
    <w:p w:rsidR="009F15A9" w:rsidRDefault="009F15A9" w:rsidP="009F15A9">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Stávající – stavba občanské vybavenosti – škola.</w:t>
      </w:r>
    </w:p>
    <w:p w:rsidR="00BA09DD" w:rsidRPr="00DB6881" w:rsidRDefault="00BA09DD" w:rsidP="00DB6881">
      <w:pPr>
        <w:autoSpaceDE w:val="0"/>
        <w:autoSpaceDN w:val="0"/>
        <w:adjustRightInd w:val="0"/>
        <w:spacing w:after="0" w:line="240" w:lineRule="auto"/>
        <w:rPr>
          <w:rFonts w:ascii="Times New Roman" w:hAnsi="Times New Roman"/>
          <w:sz w:val="24"/>
          <w:szCs w:val="24"/>
          <w:lang w:eastAsia="cs-CZ"/>
        </w:rPr>
      </w:pPr>
    </w:p>
    <w:p w:rsidR="00DB6881" w:rsidRPr="00B44E41" w:rsidRDefault="00DB6881" w:rsidP="00DB6881">
      <w:pPr>
        <w:autoSpaceDE w:val="0"/>
        <w:autoSpaceDN w:val="0"/>
        <w:adjustRightInd w:val="0"/>
        <w:spacing w:after="0" w:line="240" w:lineRule="auto"/>
        <w:rPr>
          <w:rFonts w:ascii="Times New Roman" w:hAnsi="Times New Roman"/>
          <w:b/>
          <w:i/>
          <w:sz w:val="24"/>
          <w:szCs w:val="24"/>
          <w:u w:val="single"/>
          <w:lang w:eastAsia="cs-CZ"/>
        </w:rPr>
      </w:pPr>
      <w:r w:rsidRPr="00B44E41">
        <w:rPr>
          <w:rFonts w:ascii="Times New Roman" w:hAnsi="Times New Roman"/>
          <w:b/>
          <w:i/>
          <w:sz w:val="24"/>
          <w:szCs w:val="24"/>
          <w:u w:val="single"/>
          <w:lang w:eastAsia="cs-CZ"/>
        </w:rPr>
        <w:t>B.2.6 Základní charakteristika objektů</w:t>
      </w:r>
    </w:p>
    <w:p w:rsidR="00BA09DD" w:rsidRPr="00DB6881" w:rsidRDefault="00BA09DD" w:rsidP="00DB6881">
      <w:pPr>
        <w:autoSpaceDE w:val="0"/>
        <w:autoSpaceDN w:val="0"/>
        <w:adjustRightInd w:val="0"/>
        <w:spacing w:after="0" w:line="240" w:lineRule="auto"/>
        <w:rPr>
          <w:rFonts w:ascii="Times New Roman" w:hAnsi="Times New Roman"/>
          <w:sz w:val="24"/>
          <w:szCs w:val="24"/>
          <w:lang w:eastAsia="cs-CZ"/>
        </w:rPr>
      </w:pPr>
    </w:p>
    <w:p w:rsidR="00DB6881" w:rsidRPr="00BA09DD" w:rsidRDefault="00BA09DD" w:rsidP="00BA09DD">
      <w:pPr>
        <w:autoSpaceDE w:val="0"/>
        <w:autoSpaceDN w:val="0"/>
        <w:adjustRightInd w:val="0"/>
        <w:spacing w:after="0" w:line="240" w:lineRule="auto"/>
        <w:rPr>
          <w:rFonts w:ascii="Times New Roman" w:hAnsi="Times New Roman"/>
          <w:b/>
          <w:sz w:val="24"/>
          <w:szCs w:val="24"/>
          <w:lang w:eastAsia="cs-CZ"/>
        </w:rPr>
      </w:pPr>
      <w:r w:rsidRPr="00BA09DD">
        <w:rPr>
          <w:rFonts w:ascii="Times New Roman" w:hAnsi="Times New Roman"/>
          <w:b/>
          <w:sz w:val="24"/>
          <w:szCs w:val="24"/>
          <w:lang w:eastAsia="cs-CZ"/>
        </w:rPr>
        <w:t>a)</w:t>
      </w:r>
      <w:r w:rsidR="00DB6881" w:rsidRPr="00BA09DD">
        <w:rPr>
          <w:rFonts w:ascii="Times New Roman" w:hAnsi="Times New Roman"/>
          <w:b/>
          <w:sz w:val="24"/>
          <w:szCs w:val="24"/>
          <w:lang w:eastAsia="cs-CZ"/>
        </w:rPr>
        <w:t>stavební řeš</w:t>
      </w:r>
      <w:r w:rsidRPr="00BA09DD">
        <w:rPr>
          <w:rFonts w:ascii="Times New Roman" w:hAnsi="Times New Roman"/>
          <w:b/>
          <w:sz w:val="24"/>
          <w:szCs w:val="24"/>
          <w:lang w:eastAsia="cs-CZ"/>
        </w:rPr>
        <w:t>ení</w:t>
      </w:r>
    </w:p>
    <w:p w:rsidR="00451296" w:rsidRDefault="00575F77"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V první řadě dojde k vybudování přístupové zpevněné manipulační plochy z betonové zámkové dlažby z boční ulice k hlavním vstupním dveřím do objektu. Dále bude provedeno ze stávajícího WC bezbariérové WC. Učebna v 1.NP, které je v současnosti využívána jako dílny bude stavebně upravena, vybavena novým nábytkem a bude nadále sloužit jako dílny. Stávající schodiště 1-2.NP bude opatřeno novým zábradlím, do nového zábradlí bude kotvena nová šikmá zdvihací plošina. Ve 2.NP bude z všeobecné učebny prov</w:t>
      </w:r>
      <w:r w:rsidR="00A71B22">
        <w:rPr>
          <w:rFonts w:ascii="Times New Roman" w:hAnsi="Times New Roman"/>
          <w:sz w:val="24"/>
          <w:szCs w:val="24"/>
          <w:lang w:eastAsia="cs-CZ"/>
        </w:rPr>
        <w:t>edena</w:t>
      </w:r>
      <w:r w:rsidR="00D135C6">
        <w:rPr>
          <w:rFonts w:ascii="Times New Roman" w:hAnsi="Times New Roman"/>
          <w:sz w:val="24"/>
          <w:szCs w:val="24"/>
          <w:lang w:eastAsia="cs-CZ"/>
        </w:rPr>
        <w:t xml:space="preserve"> učebna chemie a fyziky. Ta</w:t>
      </w:r>
      <w:r>
        <w:rPr>
          <w:rFonts w:ascii="Times New Roman" w:hAnsi="Times New Roman"/>
          <w:sz w:val="24"/>
          <w:szCs w:val="24"/>
          <w:lang w:eastAsia="cs-CZ"/>
        </w:rPr>
        <w:t>to místnost bude stavebně upravena a bude vybavena</w:t>
      </w:r>
      <w:r w:rsidR="00D135C6">
        <w:rPr>
          <w:rFonts w:ascii="Times New Roman" w:hAnsi="Times New Roman"/>
          <w:sz w:val="24"/>
          <w:szCs w:val="24"/>
          <w:lang w:eastAsia="cs-CZ"/>
        </w:rPr>
        <w:t xml:space="preserve"> novým nábytkem.</w:t>
      </w:r>
    </w:p>
    <w:p w:rsidR="00D135C6" w:rsidRDefault="00D135C6"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Veškeré upravované části budou opatřeny novým osvětlením a novou el. instalací.</w:t>
      </w:r>
    </w:p>
    <w:p w:rsidR="00BA09DD" w:rsidRPr="00DB6881" w:rsidRDefault="00BA09DD" w:rsidP="00BA09DD">
      <w:pPr>
        <w:autoSpaceDE w:val="0"/>
        <w:autoSpaceDN w:val="0"/>
        <w:adjustRightInd w:val="0"/>
        <w:spacing w:after="0" w:line="240" w:lineRule="auto"/>
        <w:rPr>
          <w:rFonts w:ascii="Times New Roman" w:hAnsi="Times New Roman"/>
          <w:sz w:val="24"/>
          <w:szCs w:val="24"/>
          <w:lang w:eastAsia="cs-CZ"/>
        </w:rPr>
      </w:pPr>
    </w:p>
    <w:p w:rsidR="00DB6881" w:rsidRPr="00BA09DD" w:rsidRDefault="00DB6881" w:rsidP="00DB6881">
      <w:pPr>
        <w:autoSpaceDE w:val="0"/>
        <w:autoSpaceDN w:val="0"/>
        <w:adjustRightInd w:val="0"/>
        <w:spacing w:after="0" w:line="240" w:lineRule="auto"/>
        <w:rPr>
          <w:rFonts w:ascii="Times New Roman" w:hAnsi="Times New Roman"/>
          <w:b/>
          <w:sz w:val="24"/>
          <w:szCs w:val="24"/>
          <w:lang w:eastAsia="cs-CZ"/>
        </w:rPr>
      </w:pPr>
      <w:r w:rsidRPr="00BA09DD">
        <w:rPr>
          <w:rFonts w:ascii="Times New Roman" w:hAnsi="Times New Roman"/>
          <w:b/>
          <w:sz w:val="24"/>
          <w:szCs w:val="24"/>
          <w:lang w:eastAsia="cs-CZ"/>
        </w:rPr>
        <w:t>b) konstrukční a materiálové řeš</w:t>
      </w:r>
      <w:r w:rsidR="00BA09DD" w:rsidRPr="00BA09DD">
        <w:rPr>
          <w:rFonts w:ascii="Times New Roman" w:hAnsi="Times New Roman"/>
          <w:b/>
          <w:sz w:val="24"/>
          <w:szCs w:val="24"/>
          <w:lang w:eastAsia="cs-CZ"/>
        </w:rPr>
        <w:t>ení</w:t>
      </w:r>
    </w:p>
    <w:p w:rsidR="00BA09DD" w:rsidRDefault="00BA09DD" w:rsidP="00DB688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Uvedeno v technick</w:t>
      </w:r>
      <w:r w:rsidR="00A84342">
        <w:rPr>
          <w:rFonts w:ascii="Times New Roman" w:hAnsi="Times New Roman"/>
          <w:sz w:val="24"/>
          <w:szCs w:val="24"/>
          <w:lang w:eastAsia="cs-CZ"/>
        </w:rPr>
        <w:t xml:space="preserve">é zprávě v části D. Dokumentace </w:t>
      </w:r>
      <w:r>
        <w:rPr>
          <w:rFonts w:ascii="Times New Roman" w:hAnsi="Times New Roman"/>
          <w:sz w:val="24"/>
          <w:szCs w:val="24"/>
          <w:lang w:eastAsia="cs-CZ"/>
        </w:rPr>
        <w:t>objekt</w:t>
      </w:r>
      <w:r w:rsidR="007A7BE2">
        <w:rPr>
          <w:rFonts w:ascii="TimesNewRoman" w:hAnsi="TimesNewRoman" w:cs="TimesNewRoman"/>
          <w:sz w:val="24"/>
          <w:szCs w:val="24"/>
          <w:lang w:eastAsia="cs-CZ"/>
        </w:rPr>
        <w:t>ů</w:t>
      </w:r>
      <w:r>
        <w:rPr>
          <w:rFonts w:ascii="TimesNewRoman" w:hAnsi="TimesNewRoman" w:cs="TimesNewRoman"/>
          <w:sz w:val="24"/>
          <w:szCs w:val="24"/>
          <w:lang w:eastAsia="cs-CZ"/>
        </w:rPr>
        <w:t xml:space="preserve"> </w:t>
      </w:r>
      <w:r>
        <w:rPr>
          <w:rFonts w:ascii="Times New Roman" w:hAnsi="Times New Roman"/>
          <w:sz w:val="24"/>
          <w:szCs w:val="24"/>
          <w:lang w:eastAsia="cs-CZ"/>
        </w:rPr>
        <w:t>a technických a technologických za</w:t>
      </w:r>
      <w:r>
        <w:rPr>
          <w:rFonts w:ascii="TimesNewRoman" w:hAnsi="TimesNewRoman" w:cs="TimesNewRoman"/>
          <w:sz w:val="24"/>
          <w:szCs w:val="24"/>
          <w:lang w:eastAsia="cs-CZ"/>
        </w:rPr>
        <w:t>ř</w:t>
      </w:r>
      <w:r>
        <w:rPr>
          <w:rFonts w:ascii="Times New Roman" w:hAnsi="Times New Roman"/>
          <w:sz w:val="24"/>
          <w:szCs w:val="24"/>
          <w:lang w:eastAsia="cs-CZ"/>
        </w:rPr>
        <w:t>ízení</w:t>
      </w:r>
      <w:r w:rsidR="007D2A96">
        <w:rPr>
          <w:rFonts w:ascii="Times New Roman" w:hAnsi="Times New Roman"/>
          <w:sz w:val="24"/>
          <w:szCs w:val="24"/>
          <w:lang w:eastAsia="cs-CZ"/>
        </w:rPr>
        <w:t>.</w:t>
      </w:r>
    </w:p>
    <w:p w:rsidR="00BA09DD" w:rsidRPr="00DB6881" w:rsidRDefault="00BA09DD" w:rsidP="00DB6881">
      <w:pPr>
        <w:autoSpaceDE w:val="0"/>
        <w:autoSpaceDN w:val="0"/>
        <w:adjustRightInd w:val="0"/>
        <w:spacing w:after="0" w:line="240" w:lineRule="auto"/>
        <w:rPr>
          <w:rFonts w:ascii="Times New Roman" w:hAnsi="Times New Roman"/>
          <w:sz w:val="24"/>
          <w:szCs w:val="24"/>
          <w:lang w:eastAsia="cs-CZ"/>
        </w:rPr>
      </w:pPr>
    </w:p>
    <w:p w:rsidR="00DB6881" w:rsidRPr="00BA09DD" w:rsidRDefault="00DB6881" w:rsidP="00DB6881">
      <w:pPr>
        <w:autoSpaceDE w:val="0"/>
        <w:autoSpaceDN w:val="0"/>
        <w:adjustRightInd w:val="0"/>
        <w:spacing w:after="0" w:line="240" w:lineRule="auto"/>
        <w:rPr>
          <w:rFonts w:ascii="Times New Roman" w:hAnsi="Times New Roman"/>
          <w:b/>
          <w:sz w:val="24"/>
          <w:szCs w:val="24"/>
          <w:lang w:eastAsia="cs-CZ"/>
        </w:rPr>
      </w:pPr>
      <w:r w:rsidRPr="00BA09DD">
        <w:rPr>
          <w:rFonts w:ascii="Times New Roman" w:hAnsi="Times New Roman"/>
          <w:b/>
          <w:sz w:val="24"/>
          <w:szCs w:val="24"/>
          <w:lang w:eastAsia="cs-CZ"/>
        </w:rPr>
        <w:t>c) mechanická odolnost a stabilita.</w:t>
      </w:r>
    </w:p>
    <w:p w:rsidR="00BA09DD" w:rsidRDefault="00D135C6" w:rsidP="00DB688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Stávající. Stavebními úpravami nebude statika objektu ovlivněna.</w:t>
      </w:r>
    </w:p>
    <w:p w:rsidR="00D135C6" w:rsidRDefault="00D135C6" w:rsidP="00DB6881">
      <w:pPr>
        <w:autoSpaceDE w:val="0"/>
        <w:autoSpaceDN w:val="0"/>
        <w:adjustRightInd w:val="0"/>
        <w:spacing w:after="0" w:line="240" w:lineRule="auto"/>
        <w:rPr>
          <w:rFonts w:ascii="Times New Roman" w:hAnsi="Times New Roman"/>
          <w:sz w:val="24"/>
          <w:szCs w:val="24"/>
          <w:lang w:eastAsia="cs-CZ"/>
        </w:rPr>
      </w:pPr>
    </w:p>
    <w:p w:rsidR="00D135C6" w:rsidRDefault="00D135C6" w:rsidP="00DB6881">
      <w:pPr>
        <w:autoSpaceDE w:val="0"/>
        <w:autoSpaceDN w:val="0"/>
        <w:adjustRightInd w:val="0"/>
        <w:spacing w:after="0" w:line="240" w:lineRule="auto"/>
        <w:rPr>
          <w:rFonts w:ascii="Times New Roman" w:hAnsi="Times New Roman"/>
          <w:sz w:val="24"/>
          <w:szCs w:val="24"/>
          <w:lang w:eastAsia="cs-CZ"/>
        </w:rPr>
      </w:pPr>
    </w:p>
    <w:p w:rsidR="00595EED" w:rsidRDefault="00595EED" w:rsidP="00DB6881">
      <w:pPr>
        <w:autoSpaceDE w:val="0"/>
        <w:autoSpaceDN w:val="0"/>
        <w:adjustRightInd w:val="0"/>
        <w:spacing w:after="0" w:line="240" w:lineRule="auto"/>
        <w:rPr>
          <w:rFonts w:ascii="Times New Roman" w:hAnsi="Times New Roman"/>
          <w:sz w:val="24"/>
          <w:szCs w:val="24"/>
          <w:lang w:eastAsia="cs-CZ"/>
        </w:rPr>
      </w:pPr>
    </w:p>
    <w:p w:rsidR="00BA09DD" w:rsidRPr="00DB6881" w:rsidRDefault="00BA09DD" w:rsidP="00DB6881">
      <w:pPr>
        <w:autoSpaceDE w:val="0"/>
        <w:autoSpaceDN w:val="0"/>
        <w:adjustRightInd w:val="0"/>
        <w:spacing w:after="0" w:line="240" w:lineRule="auto"/>
        <w:rPr>
          <w:rFonts w:ascii="Times New Roman" w:hAnsi="Times New Roman"/>
          <w:sz w:val="24"/>
          <w:szCs w:val="24"/>
          <w:lang w:eastAsia="cs-CZ"/>
        </w:rPr>
      </w:pPr>
    </w:p>
    <w:p w:rsidR="00DB6881" w:rsidRPr="00B44E41" w:rsidRDefault="00DB6881" w:rsidP="00DB6881">
      <w:pPr>
        <w:autoSpaceDE w:val="0"/>
        <w:autoSpaceDN w:val="0"/>
        <w:adjustRightInd w:val="0"/>
        <w:spacing w:after="0" w:line="240" w:lineRule="auto"/>
        <w:rPr>
          <w:rFonts w:ascii="Times New Roman" w:hAnsi="Times New Roman"/>
          <w:b/>
          <w:i/>
          <w:sz w:val="24"/>
          <w:szCs w:val="24"/>
          <w:u w:val="single"/>
          <w:lang w:eastAsia="cs-CZ"/>
        </w:rPr>
      </w:pPr>
      <w:r w:rsidRPr="00B44E41">
        <w:rPr>
          <w:rFonts w:ascii="Times New Roman" w:hAnsi="Times New Roman"/>
          <w:b/>
          <w:i/>
          <w:sz w:val="24"/>
          <w:szCs w:val="24"/>
          <w:u w:val="single"/>
          <w:lang w:eastAsia="cs-CZ"/>
        </w:rPr>
        <w:lastRenderedPageBreak/>
        <w:t>B.2.7 Základní charakteristika technických a technologických zařízení</w:t>
      </w:r>
    </w:p>
    <w:p w:rsidR="00BA09DD" w:rsidRPr="00DB6881" w:rsidRDefault="00BA09DD" w:rsidP="00DB6881">
      <w:pPr>
        <w:autoSpaceDE w:val="0"/>
        <w:autoSpaceDN w:val="0"/>
        <w:adjustRightInd w:val="0"/>
        <w:spacing w:after="0" w:line="240" w:lineRule="auto"/>
        <w:rPr>
          <w:rFonts w:ascii="Times New Roman" w:hAnsi="Times New Roman"/>
          <w:sz w:val="24"/>
          <w:szCs w:val="24"/>
          <w:lang w:eastAsia="cs-CZ"/>
        </w:rPr>
      </w:pPr>
    </w:p>
    <w:p w:rsidR="00DB6881" w:rsidRPr="00BA09DD" w:rsidRDefault="00BA09DD" w:rsidP="00BA09DD">
      <w:pPr>
        <w:autoSpaceDE w:val="0"/>
        <w:autoSpaceDN w:val="0"/>
        <w:adjustRightInd w:val="0"/>
        <w:spacing w:after="0" w:line="240" w:lineRule="auto"/>
        <w:rPr>
          <w:rFonts w:ascii="Times New Roman" w:hAnsi="Times New Roman"/>
          <w:b/>
          <w:sz w:val="24"/>
          <w:szCs w:val="24"/>
          <w:lang w:eastAsia="cs-CZ"/>
        </w:rPr>
      </w:pPr>
      <w:r w:rsidRPr="00BA09DD">
        <w:rPr>
          <w:rFonts w:ascii="Times New Roman" w:hAnsi="Times New Roman"/>
          <w:b/>
          <w:sz w:val="24"/>
          <w:szCs w:val="24"/>
          <w:lang w:eastAsia="cs-CZ"/>
        </w:rPr>
        <w:t>a)</w:t>
      </w:r>
      <w:r w:rsidR="00DB6881" w:rsidRPr="00BA09DD">
        <w:rPr>
          <w:rFonts w:ascii="Times New Roman" w:hAnsi="Times New Roman"/>
          <w:b/>
          <w:sz w:val="24"/>
          <w:szCs w:val="24"/>
          <w:lang w:eastAsia="cs-CZ"/>
        </w:rPr>
        <w:t>technické řeš</w:t>
      </w:r>
      <w:r w:rsidRPr="00BA09DD">
        <w:rPr>
          <w:rFonts w:ascii="Times New Roman" w:hAnsi="Times New Roman"/>
          <w:b/>
          <w:sz w:val="24"/>
          <w:szCs w:val="24"/>
          <w:lang w:eastAsia="cs-CZ"/>
        </w:rPr>
        <w:t>ení</w:t>
      </w:r>
    </w:p>
    <w:p w:rsidR="00D135C6" w:rsidRDefault="00D135C6" w:rsidP="00D135C6">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Není předmětem této PD.</w:t>
      </w:r>
    </w:p>
    <w:p w:rsidR="00D135C6" w:rsidRPr="00BA09DD" w:rsidRDefault="00D135C6" w:rsidP="00D135C6">
      <w:pPr>
        <w:autoSpaceDE w:val="0"/>
        <w:autoSpaceDN w:val="0"/>
        <w:adjustRightInd w:val="0"/>
        <w:spacing w:after="0" w:line="240" w:lineRule="auto"/>
        <w:rPr>
          <w:rFonts w:ascii="Times New Roman" w:hAnsi="Times New Roman"/>
          <w:sz w:val="24"/>
          <w:szCs w:val="24"/>
          <w:lang w:eastAsia="cs-CZ"/>
        </w:rPr>
      </w:pPr>
    </w:p>
    <w:p w:rsidR="00DB6881" w:rsidRPr="00BA09DD" w:rsidRDefault="00DB6881" w:rsidP="00DB6881">
      <w:pPr>
        <w:autoSpaceDE w:val="0"/>
        <w:autoSpaceDN w:val="0"/>
        <w:adjustRightInd w:val="0"/>
        <w:spacing w:after="0" w:line="240" w:lineRule="auto"/>
        <w:rPr>
          <w:rFonts w:ascii="Times New Roman" w:hAnsi="Times New Roman"/>
          <w:b/>
          <w:sz w:val="24"/>
          <w:szCs w:val="24"/>
          <w:lang w:eastAsia="cs-CZ"/>
        </w:rPr>
      </w:pPr>
      <w:r w:rsidRPr="00BA09DD">
        <w:rPr>
          <w:rFonts w:ascii="Times New Roman" w:hAnsi="Times New Roman"/>
          <w:b/>
          <w:sz w:val="24"/>
          <w:szCs w:val="24"/>
          <w:lang w:eastAsia="cs-CZ"/>
        </w:rPr>
        <w:t>B.2.8 Požárně bezpečnostní řešení</w:t>
      </w:r>
    </w:p>
    <w:p w:rsidR="00BA09DD" w:rsidRDefault="00BA09DD" w:rsidP="00DB6881">
      <w:pPr>
        <w:pStyle w:val="Bezmezer"/>
        <w:rPr>
          <w:rFonts w:ascii="Times New Roman" w:hAnsi="Times New Roman"/>
          <w:sz w:val="24"/>
          <w:szCs w:val="24"/>
          <w:lang w:eastAsia="cs-CZ"/>
        </w:rPr>
      </w:pPr>
      <w:r>
        <w:rPr>
          <w:rFonts w:ascii="Times New Roman" w:hAnsi="Times New Roman"/>
          <w:sz w:val="24"/>
          <w:szCs w:val="24"/>
          <w:lang w:eastAsia="cs-CZ"/>
        </w:rPr>
        <w:t>Řešeno v samostatné části Požárně bezpečnostní řešení, vypracované Ing. Ivetou Charouskovou, které bylo řádně odsouhlaseno HZS Karlovarského kraje.</w:t>
      </w:r>
    </w:p>
    <w:p w:rsidR="00BA09DD" w:rsidRDefault="00BA09DD" w:rsidP="00DB6881">
      <w:pPr>
        <w:pStyle w:val="Bezmezer"/>
        <w:rPr>
          <w:rFonts w:ascii="Times New Roman" w:hAnsi="Times New Roman"/>
          <w:b/>
          <w:sz w:val="24"/>
          <w:szCs w:val="24"/>
          <w:lang w:eastAsia="cs-CZ"/>
        </w:rPr>
      </w:pPr>
    </w:p>
    <w:p w:rsidR="00DB6881" w:rsidRPr="00B44E41" w:rsidRDefault="00DB6881" w:rsidP="00DB6881">
      <w:pPr>
        <w:pStyle w:val="Bezmezer"/>
        <w:rPr>
          <w:rFonts w:ascii="Times New Roman" w:hAnsi="Times New Roman"/>
          <w:b/>
          <w:i/>
          <w:sz w:val="24"/>
          <w:szCs w:val="24"/>
          <w:u w:val="single"/>
          <w:lang w:eastAsia="cs-CZ"/>
        </w:rPr>
      </w:pPr>
      <w:r w:rsidRPr="00B44E41">
        <w:rPr>
          <w:rFonts w:ascii="Times New Roman" w:hAnsi="Times New Roman"/>
          <w:b/>
          <w:i/>
          <w:sz w:val="24"/>
          <w:szCs w:val="24"/>
          <w:u w:val="single"/>
          <w:lang w:eastAsia="cs-CZ"/>
        </w:rPr>
        <w:t>B.2.9 Zásady hospodaření s</w:t>
      </w:r>
      <w:r w:rsidR="00B44E41" w:rsidRPr="00B44E41">
        <w:rPr>
          <w:rFonts w:ascii="Times New Roman" w:hAnsi="Times New Roman"/>
          <w:b/>
          <w:i/>
          <w:sz w:val="24"/>
          <w:szCs w:val="24"/>
          <w:u w:val="single"/>
          <w:lang w:eastAsia="cs-CZ"/>
        </w:rPr>
        <w:t> </w:t>
      </w:r>
      <w:r w:rsidRPr="00B44E41">
        <w:rPr>
          <w:rFonts w:ascii="Times New Roman" w:hAnsi="Times New Roman"/>
          <w:b/>
          <w:i/>
          <w:sz w:val="24"/>
          <w:szCs w:val="24"/>
          <w:u w:val="single"/>
          <w:lang w:eastAsia="cs-CZ"/>
        </w:rPr>
        <w:t>energiemi</w:t>
      </w:r>
    </w:p>
    <w:p w:rsidR="00B44E41" w:rsidRPr="00BA09DD" w:rsidRDefault="00B44E41" w:rsidP="00DB6881">
      <w:pPr>
        <w:pStyle w:val="Bezmezer"/>
        <w:rPr>
          <w:rFonts w:ascii="Times New Roman" w:hAnsi="Times New Roman"/>
          <w:b/>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a) kritéria tepelně technického hodnocení</w:t>
      </w:r>
    </w:p>
    <w:p w:rsidR="00BA09DD" w:rsidRPr="00BA09DD" w:rsidRDefault="00D135C6"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Není předmětem této PD.</w:t>
      </w:r>
    </w:p>
    <w:p w:rsidR="007A7BE2" w:rsidRDefault="007A7BE2" w:rsidP="00BA09DD">
      <w:pPr>
        <w:autoSpaceDE w:val="0"/>
        <w:autoSpaceDN w:val="0"/>
        <w:adjustRightInd w:val="0"/>
        <w:spacing w:after="0" w:line="240" w:lineRule="auto"/>
        <w:rPr>
          <w:rFonts w:ascii="Times New Roman" w:hAnsi="Times New Roman"/>
          <w:b/>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b) energetická nároč</w:t>
      </w:r>
      <w:r w:rsidR="00B44E41" w:rsidRPr="00B44E41">
        <w:rPr>
          <w:rFonts w:ascii="Times New Roman" w:hAnsi="Times New Roman"/>
          <w:b/>
          <w:sz w:val="24"/>
          <w:szCs w:val="24"/>
          <w:lang w:eastAsia="cs-CZ"/>
        </w:rPr>
        <w:t>nost stavby</w:t>
      </w:r>
    </w:p>
    <w:p w:rsidR="00D135C6" w:rsidRPr="00BA09DD" w:rsidRDefault="00D135C6" w:rsidP="00D135C6">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Není předmětem této PD.</w:t>
      </w:r>
    </w:p>
    <w:p w:rsidR="00B44E41" w:rsidRDefault="00B44E41" w:rsidP="00BA09DD">
      <w:pPr>
        <w:autoSpaceDE w:val="0"/>
        <w:autoSpaceDN w:val="0"/>
        <w:adjustRightInd w:val="0"/>
        <w:spacing w:after="0" w:line="240" w:lineRule="auto"/>
        <w:rPr>
          <w:rFonts w:ascii="Times New Roman" w:hAnsi="Times New Roman"/>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 xml:space="preserve">c) posouzení využití alternativních zdrojů </w:t>
      </w:r>
      <w:r w:rsidR="00B44E41" w:rsidRPr="00B44E41">
        <w:rPr>
          <w:rFonts w:ascii="Times New Roman" w:hAnsi="Times New Roman"/>
          <w:b/>
          <w:sz w:val="24"/>
          <w:szCs w:val="24"/>
          <w:lang w:eastAsia="cs-CZ"/>
        </w:rPr>
        <w:t>energií</w:t>
      </w:r>
    </w:p>
    <w:p w:rsidR="00D135C6" w:rsidRPr="00BA09DD" w:rsidRDefault="00D135C6" w:rsidP="00D135C6">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Není předmětem této PD.</w:t>
      </w:r>
    </w:p>
    <w:p w:rsidR="00B44E41" w:rsidRPr="00BA09DD" w:rsidRDefault="00B44E41" w:rsidP="00BA09DD">
      <w:pPr>
        <w:autoSpaceDE w:val="0"/>
        <w:autoSpaceDN w:val="0"/>
        <w:adjustRightInd w:val="0"/>
        <w:spacing w:after="0" w:line="240" w:lineRule="auto"/>
        <w:rPr>
          <w:rFonts w:ascii="Times New Roman" w:hAnsi="Times New Roman"/>
          <w:sz w:val="24"/>
          <w:szCs w:val="24"/>
          <w:lang w:eastAsia="cs-CZ"/>
        </w:rPr>
      </w:pPr>
    </w:p>
    <w:p w:rsidR="00BA09DD" w:rsidRDefault="00BA09DD" w:rsidP="00BA09DD">
      <w:pPr>
        <w:autoSpaceDE w:val="0"/>
        <w:autoSpaceDN w:val="0"/>
        <w:adjustRightInd w:val="0"/>
        <w:spacing w:after="0" w:line="240" w:lineRule="auto"/>
        <w:rPr>
          <w:rFonts w:ascii="Times New Roman" w:hAnsi="Times New Roman"/>
          <w:b/>
          <w:i/>
          <w:sz w:val="24"/>
          <w:szCs w:val="24"/>
          <w:u w:val="single"/>
          <w:lang w:eastAsia="cs-CZ"/>
        </w:rPr>
      </w:pPr>
      <w:r w:rsidRPr="00B44E41">
        <w:rPr>
          <w:rFonts w:ascii="Times New Roman" w:hAnsi="Times New Roman"/>
          <w:b/>
          <w:i/>
          <w:sz w:val="24"/>
          <w:szCs w:val="24"/>
          <w:u w:val="single"/>
          <w:lang w:eastAsia="cs-CZ"/>
        </w:rPr>
        <w:t>B.2.10 Hygienické požadavky na stavby, požadavky na pracovní a komunální prostředí</w:t>
      </w:r>
    </w:p>
    <w:p w:rsidR="00B44E41" w:rsidRPr="00B44E41" w:rsidRDefault="00B44E41" w:rsidP="00BA09DD">
      <w:pPr>
        <w:autoSpaceDE w:val="0"/>
        <w:autoSpaceDN w:val="0"/>
        <w:adjustRightInd w:val="0"/>
        <w:spacing w:after="0" w:line="240" w:lineRule="auto"/>
        <w:rPr>
          <w:rFonts w:ascii="Times New Roman" w:hAnsi="Times New Roman"/>
          <w:b/>
          <w:i/>
          <w:sz w:val="24"/>
          <w:szCs w:val="24"/>
          <w:u w:val="single"/>
          <w:lang w:eastAsia="cs-CZ"/>
        </w:rPr>
      </w:pPr>
    </w:p>
    <w:p w:rsidR="007D2A96" w:rsidRDefault="007D2A96" w:rsidP="007D2A96">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Vše zůstane stávajíc</w:t>
      </w:r>
      <w:r w:rsidR="0069310D">
        <w:rPr>
          <w:rFonts w:ascii="Times New Roman" w:hAnsi="Times New Roman"/>
          <w:sz w:val="24"/>
          <w:szCs w:val="24"/>
          <w:lang w:eastAsia="cs-CZ"/>
        </w:rPr>
        <w:t xml:space="preserve">í – parametry stavby – </w:t>
      </w:r>
      <w:r>
        <w:rPr>
          <w:rFonts w:ascii="Times New Roman" w:hAnsi="Times New Roman"/>
          <w:sz w:val="24"/>
          <w:szCs w:val="24"/>
          <w:lang w:eastAsia="cs-CZ"/>
        </w:rPr>
        <w:t>osvětlení  i zásobování vodou. Likvidace odpadních vod bude rovněž stávající. Vliv stavby na okolí bude rovněž stejný, jako je stávající. Nemění se užívání stavby. Pouze po dobu výstavby bude zvýšena prašnost a hluk v dané lokalitě. Jedná se ovšem o běžné stavební práce.</w:t>
      </w:r>
    </w:p>
    <w:p w:rsidR="00B44E41" w:rsidRDefault="00B44E41" w:rsidP="00BA09DD">
      <w:pPr>
        <w:autoSpaceDE w:val="0"/>
        <w:autoSpaceDN w:val="0"/>
        <w:adjustRightInd w:val="0"/>
        <w:spacing w:after="0" w:line="240" w:lineRule="auto"/>
        <w:rPr>
          <w:rFonts w:ascii="Times New Roman" w:hAnsi="Times New Roman"/>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i/>
          <w:sz w:val="24"/>
          <w:szCs w:val="24"/>
          <w:u w:val="single"/>
          <w:lang w:eastAsia="cs-CZ"/>
        </w:rPr>
      </w:pPr>
      <w:r w:rsidRPr="00B44E41">
        <w:rPr>
          <w:rFonts w:ascii="Times New Roman" w:hAnsi="Times New Roman"/>
          <w:b/>
          <w:i/>
          <w:sz w:val="24"/>
          <w:szCs w:val="24"/>
          <w:u w:val="single"/>
          <w:lang w:eastAsia="cs-CZ"/>
        </w:rPr>
        <w:t>B.2.11 Ochrana stavby před negativními účinky vnějšího prostředí</w:t>
      </w:r>
    </w:p>
    <w:p w:rsidR="00B44E41" w:rsidRDefault="00B44E41" w:rsidP="00BA09DD">
      <w:pPr>
        <w:autoSpaceDE w:val="0"/>
        <w:autoSpaceDN w:val="0"/>
        <w:adjustRightInd w:val="0"/>
        <w:spacing w:after="0" w:line="240" w:lineRule="auto"/>
        <w:rPr>
          <w:rFonts w:ascii="Times New Roman" w:hAnsi="Times New Roman"/>
          <w:sz w:val="24"/>
          <w:szCs w:val="24"/>
          <w:lang w:eastAsia="cs-CZ"/>
        </w:rPr>
      </w:pPr>
    </w:p>
    <w:p w:rsidR="00B44E41" w:rsidRPr="00B44E41" w:rsidRDefault="00B44E41" w:rsidP="00B44E41">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a)</w:t>
      </w:r>
      <w:r w:rsidR="00BA09DD" w:rsidRPr="00B44E41">
        <w:rPr>
          <w:rFonts w:ascii="Times New Roman" w:hAnsi="Times New Roman"/>
          <w:b/>
          <w:sz w:val="24"/>
          <w:szCs w:val="24"/>
          <w:lang w:eastAsia="cs-CZ"/>
        </w:rPr>
        <w:t>ochrana před pronikáním radonu z</w:t>
      </w:r>
      <w:r w:rsidRPr="00B44E41">
        <w:rPr>
          <w:rFonts w:ascii="Times New Roman" w:hAnsi="Times New Roman"/>
          <w:b/>
          <w:sz w:val="24"/>
          <w:szCs w:val="24"/>
          <w:lang w:eastAsia="cs-CZ"/>
        </w:rPr>
        <w:t> </w:t>
      </w:r>
      <w:r w:rsidR="00BA09DD" w:rsidRPr="00B44E41">
        <w:rPr>
          <w:rFonts w:ascii="Times New Roman" w:hAnsi="Times New Roman"/>
          <w:b/>
          <w:sz w:val="24"/>
          <w:szCs w:val="24"/>
          <w:lang w:eastAsia="cs-CZ"/>
        </w:rPr>
        <w:t>podlož</w:t>
      </w:r>
      <w:r w:rsidRPr="00B44E41">
        <w:rPr>
          <w:rFonts w:ascii="Times New Roman" w:hAnsi="Times New Roman"/>
          <w:b/>
          <w:sz w:val="24"/>
          <w:szCs w:val="24"/>
          <w:lang w:eastAsia="cs-CZ"/>
        </w:rPr>
        <w:t>í</w:t>
      </w:r>
    </w:p>
    <w:p w:rsidR="00B44E41" w:rsidRDefault="00B44E41" w:rsidP="00B44E4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Stávající</w:t>
      </w:r>
      <w:r w:rsidR="00357D64">
        <w:rPr>
          <w:rFonts w:ascii="Times New Roman" w:hAnsi="Times New Roman"/>
          <w:sz w:val="24"/>
          <w:szCs w:val="24"/>
          <w:lang w:eastAsia="cs-CZ"/>
        </w:rPr>
        <w:t>.</w:t>
      </w:r>
    </w:p>
    <w:p w:rsidR="00B44E41" w:rsidRPr="00B44E41" w:rsidRDefault="00B44E41" w:rsidP="00B44E41">
      <w:pPr>
        <w:autoSpaceDE w:val="0"/>
        <w:autoSpaceDN w:val="0"/>
        <w:adjustRightInd w:val="0"/>
        <w:spacing w:after="0" w:line="240" w:lineRule="auto"/>
        <w:rPr>
          <w:rFonts w:ascii="Times New Roman" w:hAnsi="Times New Roman"/>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b) ochrana př</w:t>
      </w:r>
      <w:r w:rsidR="00B44E41" w:rsidRPr="00B44E41">
        <w:rPr>
          <w:rFonts w:ascii="Times New Roman" w:hAnsi="Times New Roman"/>
          <w:b/>
          <w:sz w:val="24"/>
          <w:szCs w:val="24"/>
          <w:lang w:eastAsia="cs-CZ"/>
        </w:rPr>
        <w:t>ed bludnými proudy</w:t>
      </w:r>
    </w:p>
    <w:p w:rsidR="00B44E41" w:rsidRDefault="00B44E41" w:rsidP="00B44E4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Stávající</w:t>
      </w:r>
      <w:r w:rsidR="00357D64">
        <w:rPr>
          <w:rFonts w:ascii="Times New Roman" w:hAnsi="Times New Roman"/>
          <w:sz w:val="24"/>
          <w:szCs w:val="24"/>
          <w:lang w:eastAsia="cs-CZ"/>
        </w:rPr>
        <w:t>.</w:t>
      </w:r>
    </w:p>
    <w:p w:rsidR="00B44E41" w:rsidRPr="00B44E41" w:rsidRDefault="00B44E41" w:rsidP="00B44E41">
      <w:pPr>
        <w:autoSpaceDE w:val="0"/>
        <w:autoSpaceDN w:val="0"/>
        <w:adjustRightInd w:val="0"/>
        <w:spacing w:after="0" w:line="240" w:lineRule="auto"/>
        <w:rPr>
          <w:rFonts w:ascii="Times New Roman" w:hAnsi="Times New Roman"/>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c) ochrana př</w:t>
      </w:r>
      <w:r w:rsidR="00B44E41" w:rsidRPr="00B44E41">
        <w:rPr>
          <w:rFonts w:ascii="Times New Roman" w:hAnsi="Times New Roman"/>
          <w:b/>
          <w:sz w:val="24"/>
          <w:szCs w:val="24"/>
          <w:lang w:eastAsia="cs-CZ"/>
        </w:rPr>
        <w:t>ed technickou seizmicitou</w:t>
      </w:r>
    </w:p>
    <w:p w:rsidR="00B44E41" w:rsidRDefault="00B44E41" w:rsidP="00B44E4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Stávající</w:t>
      </w:r>
      <w:r w:rsidR="00357D64">
        <w:rPr>
          <w:rFonts w:ascii="Times New Roman" w:hAnsi="Times New Roman"/>
          <w:sz w:val="24"/>
          <w:szCs w:val="24"/>
          <w:lang w:eastAsia="cs-CZ"/>
        </w:rPr>
        <w:t>.</w:t>
      </w:r>
    </w:p>
    <w:p w:rsidR="00B44E41" w:rsidRPr="00B44E41" w:rsidRDefault="00B44E41" w:rsidP="00B44E41">
      <w:pPr>
        <w:autoSpaceDE w:val="0"/>
        <w:autoSpaceDN w:val="0"/>
        <w:adjustRightInd w:val="0"/>
        <w:spacing w:after="0" w:line="240" w:lineRule="auto"/>
        <w:rPr>
          <w:rFonts w:ascii="Times New Roman" w:hAnsi="Times New Roman"/>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d) ochrana př</w:t>
      </w:r>
      <w:r w:rsidR="00B44E41" w:rsidRPr="00B44E41">
        <w:rPr>
          <w:rFonts w:ascii="Times New Roman" w:hAnsi="Times New Roman"/>
          <w:b/>
          <w:sz w:val="24"/>
          <w:szCs w:val="24"/>
          <w:lang w:eastAsia="cs-CZ"/>
        </w:rPr>
        <w:t>ed hlukem</w:t>
      </w:r>
    </w:p>
    <w:p w:rsidR="00B44E41" w:rsidRDefault="00B44E41" w:rsidP="00B44E4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Stávající</w:t>
      </w:r>
      <w:r w:rsidR="00357D64">
        <w:rPr>
          <w:rFonts w:ascii="Times New Roman" w:hAnsi="Times New Roman"/>
          <w:sz w:val="24"/>
          <w:szCs w:val="24"/>
          <w:lang w:eastAsia="cs-CZ"/>
        </w:rPr>
        <w:t>.</w:t>
      </w:r>
    </w:p>
    <w:p w:rsidR="00B44E41" w:rsidRPr="00B44E41" w:rsidRDefault="00B44E41" w:rsidP="00B44E41">
      <w:pPr>
        <w:autoSpaceDE w:val="0"/>
        <w:autoSpaceDN w:val="0"/>
        <w:adjustRightInd w:val="0"/>
        <w:spacing w:after="0" w:line="240" w:lineRule="auto"/>
        <w:rPr>
          <w:rFonts w:ascii="Times New Roman" w:hAnsi="Times New Roman"/>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e) protipovodňová opatř</w:t>
      </w:r>
      <w:r w:rsidR="00B44E41" w:rsidRPr="00B44E41">
        <w:rPr>
          <w:rFonts w:ascii="Times New Roman" w:hAnsi="Times New Roman"/>
          <w:b/>
          <w:sz w:val="24"/>
          <w:szCs w:val="24"/>
          <w:lang w:eastAsia="cs-CZ"/>
        </w:rPr>
        <w:t>ení</w:t>
      </w:r>
    </w:p>
    <w:p w:rsidR="00B44E41" w:rsidRPr="00B44E41" w:rsidRDefault="00B44E41" w:rsidP="00B44E4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Stávající</w:t>
      </w:r>
      <w:r w:rsidR="00357D64">
        <w:rPr>
          <w:rFonts w:ascii="Times New Roman" w:hAnsi="Times New Roman"/>
          <w:sz w:val="24"/>
          <w:szCs w:val="24"/>
          <w:lang w:eastAsia="cs-CZ"/>
        </w:rPr>
        <w:t>.</w:t>
      </w:r>
    </w:p>
    <w:p w:rsidR="00B44E41" w:rsidRPr="00BA09DD" w:rsidRDefault="00B44E41" w:rsidP="00BA09DD">
      <w:pPr>
        <w:autoSpaceDE w:val="0"/>
        <w:autoSpaceDN w:val="0"/>
        <w:adjustRightInd w:val="0"/>
        <w:spacing w:after="0" w:line="240" w:lineRule="auto"/>
        <w:rPr>
          <w:rFonts w:ascii="Times New Roman" w:hAnsi="Times New Roman"/>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bCs/>
          <w:sz w:val="24"/>
          <w:szCs w:val="24"/>
          <w:u w:val="single"/>
          <w:lang w:eastAsia="cs-CZ"/>
        </w:rPr>
      </w:pPr>
      <w:r w:rsidRPr="00B44E41">
        <w:rPr>
          <w:rFonts w:ascii="Times New Roman" w:hAnsi="Times New Roman"/>
          <w:b/>
          <w:bCs/>
          <w:sz w:val="24"/>
          <w:szCs w:val="24"/>
          <w:u w:val="single"/>
          <w:lang w:eastAsia="cs-CZ"/>
        </w:rPr>
        <w:t>B.3 Připojení na technickou infrastrukturu</w:t>
      </w:r>
    </w:p>
    <w:p w:rsidR="00B44E41" w:rsidRDefault="00B44E41" w:rsidP="00BA09DD">
      <w:pPr>
        <w:autoSpaceDE w:val="0"/>
        <w:autoSpaceDN w:val="0"/>
        <w:adjustRightInd w:val="0"/>
        <w:spacing w:after="0" w:line="240" w:lineRule="auto"/>
        <w:rPr>
          <w:rFonts w:ascii="Times New Roman" w:hAnsi="Times New Roman"/>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a) napojovací</w:t>
      </w:r>
      <w:r w:rsidR="00B44E41" w:rsidRPr="00B44E41">
        <w:rPr>
          <w:rFonts w:ascii="Times New Roman" w:hAnsi="Times New Roman"/>
          <w:b/>
          <w:sz w:val="24"/>
          <w:szCs w:val="24"/>
          <w:lang w:eastAsia="cs-CZ"/>
        </w:rPr>
        <w:t xml:space="preserve"> místa technické infrastruktury</w:t>
      </w:r>
    </w:p>
    <w:p w:rsidR="00B44E41" w:rsidRDefault="00B44E41"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Stávající</w:t>
      </w:r>
      <w:r w:rsidR="00357D64">
        <w:rPr>
          <w:rFonts w:ascii="Times New Roman" w:hAnsi="Times New Roman"/>
          <w:sz w:val="24"/>
          <w:szCs w:val="24"/>
          <w:lang w:eastAsia="cs-CZ"/>
        </w:rPr>
        <w:t>.</w:t>
      </w:r>
    </w:p>
    <w:p w:rsidR="00B44E41" w:rsidRDefault="00B44E41" w:rsidP="00BA09DD">
      <w:pPr>
        <w:autoSpaceDE w:val="0"/>
        <w:autoSpaceDN w:val="0"/>
        <w:adjustRightInd w:val="0"/>
        <w:spacing w:after="0" w:line="240" w:lineRule="auto"/>
        <w:rPr>
          <w:rFonts w:ascii="Times New Roman" w:hAnsi="Times New Roman"/>
          <w:sz w:val="24"/>
          <w:szCs w:val="24"/>
          <w:lang w:eastAsia="cs-CZ"/>
        </w:rPr>
      </w:pPr>
    </w:p>
    <w:p w:rsidR="00D135C6" w:rsidRDefault="00D135C6" w:rsidP="00BA09DD">
      <w:pPr>
        <w:autoSpaceDE w:val="0"/>
        <w:autoSpaceDN w:val="0"/>
        <w:adjustRightInd w:val="0"/>
        <w:spacing w:after="0" w:line="240" w:lineRule="auto"/>
        <w:rPr>
          <w:rFonts w:ascii="Times New Roman" w:hAnsi="Times New Roman"/>
          <w:b/>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lastRenderedPageBreak/>
        <w:t>b) připojovací rozměry, výkonov</w:t>
      </w:r>
      <w:r w:rsidR="00B44E41" w:rsidRPr="00B44E41">
        <w:rPr>
          <w:rFonts w:ascii="Times New Roman" w:hAnsi="Times New Roman"/>
          <w:b/>
          <w:sz w:val="24"/>
          <w:szCs w:val="24"/>
          <w:lang w:eastAsia="cs-CZ"/>
        </w:rPr>
        <w:t>é kapacity a délky</w:t>
      </w:r>
    </w:p>
    <w:p w:rsidR="00B44E41" w:rsidRPr="00B44E41" w:rsidRDefault="00B44E41" w:rsidP="00BA09DD">
      <w:pPr>
        <w:autoSpaceDE w:val="0"/>
        <w:autoSpaceDN w:val="0"/>
        <w:adjustRightInd w:val="0"/>
        <w:spacing w:after="0" w:line="240" w:lineRule="auto"/>
        <w:rPr>
          <w:rFonts w:ascii="Times New Roman" w:hAnsi="Times New Roman"/>
          <w:bCs/>
          <w:sz w:val="24"/>
          <w:szCs w:val="24"/>
          <w:lang w:eastAsia="cs-CZ"/>
        </w:rPr>
      </w:pPr>
      <w:r w:rsidRPr="00B44E41">
        <w:rPr>
          <w:rFonts w:ascii="Times New Roman" w:hAnsi="Times New Roman"/>
          <w:bCs/>
          <w:sz w:val="24"/>
          <w:szCs w:val="24"/>
          <w:lang w:eastAsia="cs-CZ"/>
        </w:rPr>
        <w:t>Nejsou</w:t>
      </w:r>
      <w:r w:rsidR="00357D64">
        <w:rPr>
          <w:rFonts w:ascii="Times New Roman" w:hAnsi="Times New Roman"/>
          <w:bCs/>
          <w:sz w:val="24"/>
          <w:szCs w:val="24"/>
          <w:lang w:eastAsia="cs-CZ"/>
        </w:rPr>
        <w:t>.</w:t>
      </w:r>
    </w:p>
    <w:p w:rsidR="0069310D" w:rsidRDefault="0069310D" w:rsidP="00BA09DD">
      <w:pPr>
        <w:autoSpaceDE w:val="0"/>
        <w:autoSpaceDN w:val="0"/>
        <w:adjustRightInd w:val="0"/>
        <w:spacing w:after="0" w:line="240" w:lineRule="auto"/>
        <w:rPr>
          <w:rFonts w:ascii="Times New Roman" w:hAnsi="Times New Roman"/>
          <w:b/>
          <w:bCs/>
          <w:sz w:val="24"/>
          <w:szCs w:val="24"/>
          <w:u w:val="single"/>
          <w:lang w:eastAsia="cs-CZ"/>
        </w:rPr>
      </w:pPr>
    </w:p>
    <w:p w:rsidR="00BA09DD" w:rsidRPr="00B44E41" w:rsidRDefault="00BA09DD" w:rsidP="00BA09DD">
      <w:pPr>
        <w:autoSpaceDE w:val="0"/>
        <w:autoSpaceDN w:val="0"/>
        <w:adjustRightInd w:val="0"/>
        <w:spacing w:after="0" w:line="240" w:lineRule="auto"/>
        <w:rPr>
          <w:rFonts w:ascii="Times New Roman" w:hAnsi="Times New Roman"/>
          <w:b/>
          <w:bCs/>
          <w:sz w:val="24"/>
          <w:szCs w:val="24"/>
          <w:u w:val="single"/>
          <w:lang w:eastAsia="cs-CZ"/>
        </w:rPr>
      </w:pPr>
      <w:r w:rsidRPr="00B44E41">
        <w:rPr>
          <w:rFonts w:ascii="Times New Roman" w:hAnsi="Times New Roman"/>
          <w:b/>
          <w:bCs/>
          <w:sz w:val="24"/>
          <w:szCs w:val="24"/>
          <w:u w:val="single"/>
          <w:lang w:eastAsia="cs-CZ"/>
        </w:rPr>
        <w:t>B.4 Dopravní řešení</w:t>
      </w:r>
    </w:p>
    <w:p w:rsidR="00B44E41" w:rsidRPr="00BA09DD" w:rsidRDefault="00B44E41" w:rsidP="00BA09DD">
      <w:pPr>
        <w:autoSpaceDE w:val="0"/>
        <w:autoSpaceDN w:val="0"/>
        <w:adjustRightInd w:val="0"/>
        <w:spacing w:after="0" w:line="240" w:lineRule="auto"/>
        <w:rPr>
          <w:rFonts w:ascii="Times New Roman" w:hAnsi="Times New Roman"/>
          <w:b/>
          <w:bCs/>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a) popis dopravního řeš</w:t>
      </w:r>
      <w:r w:rsidR="00B44E41" w:rsidRPr="00B44E41">
        <w:rPr>
          <w:rFonts w:ascii="Times New Roman" w:hAnsi="Times New Roman"/>
          <w:b/>
          <w:sz w:val="24"/>
          <w:szCs w:val="24"/>
          <w:lang w:eastAsia="cs-CZ"/>
        </w:rPr>
        <w:t>ení</w:t>
      </w:r>
    </w:p>
    <w:p w:rsidR="00B44E41" w:rsidRDefault="00B44E41"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Stávající</w:t>
      </w:r>
      <w:r w:rsidR="00357D64">
        <w:rPr>
          <w:rFonts w:ascii="Times New Roman" w:hAnsi="Times New Roman"/>
          <w:sz w:val="24"/>
          <w:szCs w:val="24"/>
          <w:lang w:eastAsia="cs-CZ"/>
        </w:rPr>
        <w:t>.</w:t>
      </w:r>
    </w:p>
    <w:p w:rsidR="00B83B16" w:rsidRDefault="00B83B16" w:rsidP="00BA09DD">
      <w:pPr>
        <w:autoSpaceDE w:val="0"/>
        <w:autoSpaceDN w:val="0"/>
        <w:adjustRightInd w:val="0"/>
        <w:spacing w:after="0" w:line="240" w:lineRule="auto"/>
        <w:rPr>
          <w:rFonts w:ascii="Times New Roman" w:hAnsi="Times New Roman"/>
          <w:b/>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b) napojení území na st</w:t>
      </w:r>
      <w:r w:rsidR="00B44E41" w:rsidRPr="00B44E41">
        <w:rPr>
          <w:rFonts w:ascii="Times New Roman" w:hAnsi="Times New Roman"/>
          <w:b/>
          <w:sz w:val="24"/>
          <w:szCs w:val="24"/>
          <w:lang w:eastAsia="cs-CZ"/>
        </w:rPr>
        <w:t>ávající dopravní infrastrukturu</w:t>
      </w:r>
    </w:p>
    <w:p w:rsidR="00B44E41" w:rsidRDefault="00B44E41"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Stávající</w:t>
      </w:r>
      <w:r w:rsidR="00357D64">
        <w:rPr>
          <w:rFonts w:ascii="Times New Roman" w:hAnsi="Times New Roman"/>
          <w:sz w:val="24"/>
          <w:szCs w:val="24"/>
          <w:lang w:eastAsia="cs-CZ"/>
        </w:rPr>
        <w:t>.</w:t>
      </w:r>
    </w:p>
    <w:p w:rsidR="00A20D56" w:rsidRDefault="00A20D56" w:rsidP="00BA09DD">
      <w:pPr>
        <w:autoSpaceDE w:val="0"/>
        <w:autoSpaceDN w:val="0"/>
        <w:adjustRightInd w:val="0"/>
        <w:spacing w:after="0" w:line="240" w:lineRule="auto"/>
        <w:rPr>
          <w:rFonts w:ascii="Times New Roman" w:hAnsi="Times New Roman"/>
          <w:sz w:val="24"/>
          <w:szCs w:val="24"/>
          <w:lang w:eastAsia="cs-CZ"/>
        </w:rPr>
      </w:pPr>
    </w:p>
    <w:p w:rsidR="00BA09DD" w:rsidRPr="00B44E41" w:rsidRDefault="00B44E41"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c) doprava v klidu</w:t>
      </w:r>
    </w:p>
    <w:p w:rsidR="00B44E41" w:rsidRDefault="00B44E41"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Stávající</w:t>
      </w:r>
      <w:r w:rsidR="00357D64">
        <w:rPr>
          <w:rFonts w:ascii="Times New Roman" w:hAnsi="Times New Roman"/>
          <w:sz w:val="24"/>
          <w:szCs w:val="24"/>
          <w:lang w:eastAsia="cs-CZ"/>
        </w:rPr>
        <w:t>.</w:t>
      </w:r>
    </w:p>
    <w:p w:rsidR="00B44E41" w:rsidRPr="00BA09DD" w:rsidRDefault="00B44E41" w:rsidP="00BA09DD">
      <w:pPr>
        <w:autoSpaceDE w:val="0"/>
        <w:autoSpaceDN w:val="0"/>
        <w:adjustRightInd w:val="0"/>
        <w:spacing w:after="0" w:line="240" w:lineRule="auto"/>
        <w:rPr>
          <w:rFonts w:ascii="Times New Roman" w:hAnsi="Times New Roman"/>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d) pěš</w:t>
      </w:r>
      <w:r w:rsidR="00B44E41" w:rsidRPr="00B44E41">
        <w:rPr>
          <w:rFonts w:ascii="Times New Roman" w:hAnsi="Times New Roman"/>
          <w:b/>
          <w:sz w:val="24"/>
          <w:szCs w:val="24"/>
          <w:lang w:eastAsia="cs-CZ"/>
        </w:rPr>
        <w:t>í a cyklistické stezky</w:t>
      </w:r>
    </w:p>
    <w:p w:rsidR="00B44E41" w:rsidRDefault="00B44E41"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Netýká se PD</w:t>
      </w:r>
      <w:r w:rsidR="00357D64">
        <w:rPr>
          <w:rFonts w:ascii="Times New Roman" w:hAnsi="Times New Roman"/>
          <w:sz w:val="24"/>
          <w:szCs w:val="24"/>
          <w:lang w:eastAsia="cs-CZ"/>
        </w:rPr>
        <w:t>.</w:t>
      </w:r>
    </w:p>
    <w:p w:rsidR="00C77B61" w:rsidRDefault="00C77B61" w:rsidP="00BA09DD">
      <w:pPr>
        <w:autoSpaceDE w:val="0"/>
        <w:autoSpaceDN w:val="0"/>
        <w:adjustRightInd w:val="0"/>
        <w:spacing w:after="0" w:line="240" w:lineRule="auto"/>
        <w:rPr>
          <w:rFonts w:ascii="Times New Roman" w:hAnsi="Times New Roman"/>
          <w:sz w:val="24"/>
          <w:szCs w:val="24"/>
          <w:lang w:eastAsia="cs-CZ"/>
        </w:rPr>
      </w:pPr>
    </w:p>
    <w:p w:rsidR="00FE77D9" w:rsidRDefault="00FE77D9" w:rsidP="00BA09DD">
      <w:pPr>
        <w:autoSpaceDE w:val="0"/>
        <w:autoSpaceDN w:val="0"/>
        <w:adjustRightInd w:val="0"/>
        <w:spacing w:after="0" w:line="240" w:lineRule="auto"/>
        <w:rPr>
          <w:rFonts w:ascii="Times New Roman" w:hAnsi="Times New Roman"/>
          <w:sz w:val="24"/>
          <w:szCs w:val="24"/>
          <w:lang w:eastAsia="cs-CZ"/>
        </w:rPr>
      </w:pPr>
    </w:p>
    <w:p w:rsidR="00BA09DD" w:rsidRPr="00B44E41" w:rsidRDefault="00BA09DD" w:rsidP="00BA09DD">
      <w:pPr>
        <w:autoSpaceDE w:val="0"/>
        <w:autoSpaceDN w:val="0"/>
        <w:adjustRightInd w:val="0"/>
        <w:spacing w:after="0" w:line="240" w:lineRule="auto"/>
        <w:rPr>
          <w:rFonts w:ascii="Times New Roman" w:hAnsi="Times New Roman"/>
          <w:b/>
          <w:bCs/>
          <w:sz w:val="24"/>
          <w:szCs w:val="24"/>
          <w:u w:val="single"/>
          <w:lang w:eastAsia="cs-CZ"/>
        </w:rPr>
      </w:pPr>
      <w:r w:rsidRPr="00B44E41">
        <w:rPr>
          <w:rFonts w:ascii="Times New Roman" w:hAnsi="Times New Roman"/>
          <w:b/>
          <w:bCs/>
          <w:sz w:val="24"/>
          <w:szCs w:val="24"/>
          <w:u w:val="single"/>
          <w:lang w:eastAsia="cs-CZ"/>
        </w:rPr>
        <w:t>B.5 Řešení vegetace a souvisejících terénních úprav</w:t>
      </w:r>
    </w:p>
    <w:p w:rsidR="00B44E41" w:rsidRPr="00BA09DD" w:rsidRDefault="00B44E41" w:rsidP="00BA09DD">
      <w:pPr>
        <w:autoSpaceDE w:val="0"/>
        <w:autoSpaceDN w:val="0"/>
        <w:adjustRightInd w:val="0"/>
        <w:spacing w:after="0" w:line="240" w:lineRule="auto"/>
        <w:rPr>
          <w:rFonts w:ascii="Times New Roman" w:hAnsi="Times New Roman"/>
          <w:b/>
          <w:bCs/>
          <w:sz w:val="24"/>
          <w:szCs w:val="24"/>
          <w:lang w:eastAsia="cs-CZ"/>
        </w:rPr>
      </w:pPr>
    </w:p>
    <w:p w:rsidR="00BA09DD" w:rsidRPr="00B44E41" w:rsidRDefault="00B44E41" w:rsidP="00B44E41">
      <w:pPr>
        <w:autoSpaceDE w:val="0"/>
        <w:autoSpaceDN w:val="0"/>
        <w:adjustRightInd w:val="0"/>
        <w:spacing w:after="0" w:line="240" w:lineRule="auto"/>
        <w:rPr>
          <w:rFonts w:ascii="Times New Roman" w:hAnsi="Times New Roman"/>
          <w:b/>
          <w:sz w:val="24"/>
          <w:szCs w:val="24"/>
          <w:lang w:eastAsia="cs-CZ"/>
        </w:rPr>
      </w:pPr>
      <w:r w:rsidRPr="00B44E41">
        <w:rPr>
          <w:rFonts w:ascii="Times New Roman" w:hAnsi="Times New Roman"/>
          <w:b/>
          <w:sz w:val="24"/>
          <w:szCs w:val="24"/>
          <w:lang w:eastAsia="cs-CZ"/>
        </w:rPr>
        <w:t>a)terénní úpravy</w:t>
      </w:r>
    </w:p>
    <w:p w:rsidR="00B44E41" w:rsidRDefault="00B44E41" w:rsidP="00B44E41">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Nejsou, po dokončení prací bude narušený terén upraven do původního stavu</w:t>
      </w:r>
      <w:r w:rsidR="00357D64">
        <w:rPr>
          <w:rFonts w:ascii="Times New Roman" w:hAnsi="Times New Roman"/>
          <w:sz w:val="24"/>
          <w:szCs w:val="24"/>
          <w:lang w:eastAsia="cs-CZ"/>
        </w:rPr>
        <w:t>.</w:t>
      </w:r>
    </w:p>
    <w:p w:rsidR="00B44E41" w:rsidRPr="00BA09DD" w:rsidRDefault="00B44E41" w:rsidP="00B44E41">
      <w:pPr>
        <w:autoSpaceDE w:val="0"/>
        <w:autoSpaceDN w:val="0"/>
        <w:adjustRightInd w:val="0"/>
        <w:spacing w:after="0" w:line="240" w:lineRule="auto"/>
        <w:rPr>
          <w:rFonts w:ascii="Times New Roman" w:hAnsi="Times New Roman"/>
          <w:sz w:val="24"/>
          <w:szCs w:val="24"/>
          <w:lang w:eastAsia="cs-CZ"/>
        </w:rPr>
      </w:pPr>
    </w:p>
    <w:p w:rsidR="00BA09DD" w:rsidRPr="000C5A64" w:rsidRDefault="00BA09DD" w:rsidP="00BA09DD">
      <w:pPr>
        <w:autoSpaceDE w:val="0"/>
        <w:autoSpaceDN w:val="0"/>
        <w:adjustRightInd w:val="0"/>
        <w:spacing w:after="0" w:line="240" w:lineRule="auto"/>
        <w:rPr>
          <w:rFonts w:ascii="Times New Roman" w:hAnsi="Times New Roman"/>
          <w:b/>
          <w:sz w:val="24"/>
          <w:szCs w:val="24"/>
          <w:lang w:eastAsia="cs-CZ"/>
        </w:rPr>
      </w:pPr>
      <w:r w:rsidRPr="000C5A64">
        <w:rPr>
          <w:rFonts w:ascii="Times New Roman" w:hAnsi="Times New Roman"/>
          <w:b/>
          <w:sz w:val="24"/>
          <w:szCs w:val="24"/>
          <w:lang w:eastAsia="cs-CZ"/>
        </w:rPr>
        <w:t>b) použité vegetač</w:t>
      </w:r>
      <w:r w:rsidR="00B44E41" w:rsidRPr="000C5A64">
        <w:rPr>
          <w:rFonts w:ascii="Times New Roman" w:hAnsi="Times New Roman"/>
          <w:b/>
          <w:sz w:val="24"/>
          <w:szCs w:val="24"/>
          <w:lang w:eastAsia="cs-CZ"/>
        </w:rPr>
        <w:t>ní prvky</w:t>
      </w:r>
    </w:p>
    <w:p w:rsidR="00B44E41" w:rsidRDefault="00B44E41"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Nejsou</w:t>
      </w:r>
      <w:r w:rsidR="00357D64">
        <w:rPr>
          <w:rFonts w:ascii="Times New Roman" w:hAnsi="Times New Roman"/>
          <w:sz w:val="24"/>
          <w:szCs w:val="24"/>
          <w:lang w:eastAsia="cs-CZ"/>
        </w:rPr>
        <w:t>.</w:t>
      </w:r>
    </w:p>
    <w:p w:rsidR="00B44E41" w:rsidRPr="00BA09DD" w:rsidRDefault="00B44E41" w:rsidP="00BA09DD">
      <w:pPr>
        <w:autoSpaceDE w:val="0"/>
        <w:autoSpaceDN w:val="0"/>
        <w:adjustRightInd w:val="0"/>
        <w:spacing w:after="0" w:line="240" w:lineRule="auto"/>
        <w:rPr>
          <w:rFonts w:ascii="Times New Roman" w:hAnsi="Times New Roman"/>
          <w:sz w:val="24"/>
          <w:szCs w:val="24"/>
          <w:lang w:eastAsia="cs-CZ"/>
        </w:rPr>
      </w:pPr>
    </w:p>
    <w:p w:rsidR="00BA09DD" w:rsidRPr="000C5A64" w:rsidRDefault="00BA09DD" w:rsidP="00BA09DD">
      <w:pPr>
        <w:autoSpaceDE w:val="0"/>
        <w:autoSpaceDN w:val="0"/>
        <w:adjustRightInd w:val="0"/>
        <w:spacing w:after="0" w:line="240" w:lineRule="auto"/>
        <w:rPr>
          <w:rFonts w:ascii="Times New Roman" w:hAnsi="Times New Roman"/>
          <w:b/>
          <w:sz w:val="24"/>
          <w:szCs w:val="24"/>
          <w:lang w:eastAsia="cs-CZ"/>
        </w:rPr>
      </w:pPr>
      <w:r w:rsidRPr="000C5A64">
        <w:rPr>
          <w:rFonts w:ascii="Times New Roman" w:hAnsi="Times New Roman"/>
          <w:b/>
          <w:sz w:val="24"/>
          <w:szCs w:val="24"/>
          <w:lang w:eastAsia="cs-CZ"/>
        </w:rPr>
        <w:t>c) biotechnická opatř</w:t>
      </w:r>
      <w:r w:rsidR="00B44E41" w:rsidRPr="000C5A64">
        <w:rPr>
          <w:rFonts w:ascii="Times New Roman" w:hAnsi="Times New Roman"/>
          <w:b/>
          <w:sz w:val="24"/>
          <w:szCs w:val="24"/>
          <w:lang w:eastAsia="cs-CZ"/>
        </w:rPr>
        <w:t>ení</w:t>
      </w:r>
    </w:p>
    <w:p w:rsidR="000C5A64" w:rsidRDefault="000C5A64"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Nejsou</w:t>
      </w:r>
      <w:r w:rsidR="00357D64">
        <w:rPr>
          <w:rFonts w:ascii="Times New Roman" w:hAnsi="Times New Roman"/>
          <w:sz w:val="24"/>
          <w:szCs w:val="24"/>
          <w:lang w:eastAsia="cs-CZ"/>
        </w:rPr>
        <w:t>.</w:t>
      </w:r>
    </w:p>
    <w:p w:rsidR="000C5A64" w:rsidRPr="00BA09DD" w:rsidRDefault="000C5A64" w:rsidP="00BA09DD">
      <w:pPr>
        <w:autoSpaceDE w:val="0"/>
        <w:autoSpaceDN w:val="0"/>
        <w:adjustRightInd w:val="0"/>
        <w:spacing w:after="0" w:line="240" w:lineRule="auto"/>
        <w:rPr>
          <w:rFonts w:ascii="Times New Roman" w:hAnsi="Times New Roman"/>
          <w:sz w:val="24"/>
          <w:szCs w:val="24"/>
          <w:lang w:eastAsia="cs-CZ"/>
        </w:rPr>
      </w:pPr>
    </w:p>
    <w:p w:rsidR="00BA09DD" w:rsidRDefault="00BA09DD" w:rsidP="00BA09DD">
      <w:pPr>
        <w:autoSpaceDE w:val="0"/>
        <w:autoSpaceDN w:val="0"/>
        <w:adjustRightInd w:val="0"/>
        <w:spacing w:after="0" w:line="240" w:lineRule="auto"/>
        <w:rPr>
          <w:rFonts w:ascii="Times New Roman" w:hAnsi="Times New Roman"/>
          <w:b/>
          <w:bCs/>
          <w:sz w:val="24"/>
          <w:szCs w:val="24"/>
          <w:u w:val="single"/>
          <w:lang w:eastAsia="cs-CZ"/>
        </w:rPr>
      </w:pPr>
      <w:r w:rsidRPr="000C5A64">
        <w:rPr>
          <w:rFonts w:ascii="Times New Roman" w:hAnsi="Times New Roman"/>
          <w:b/>
          <w:bCs/>
          <w:sz w:val="24"/>
          <w:szCs w:val="24"/>
          <w:u w:val="single"/>
          <w:lang w:eastAsia="cs-CZ"/>
        </w:rPr>
        <w:t>B.6 Popis vlivů stavby na životní prostředí a jeho ochrana</w:t>
      </w:r>
    </w:p>
    <w:p w:rsidR="000C5A64" w:rsidRPr="000C5A64" w:rsidRDefault="000C5A64" w:rsidP="00BA09DD">
      <w:pPr>
        <w:autoSpaceDE w:val="0"/>
        <w:autoSpaceDN w:val="0"/>
        <w:adjustRightInd w:val="0"/>
        <w:spacing w:after="0" w:line="240" w:lineRule="auto"/>
        <w:rPr>
          <w:rFonts w:ascii="Times New Roman" w:hAnsi="Times New Roman"/>
          <w:b/>
          <w:bCs/>
          <w:sz w:val="24"/>
          <w:szCs w:val="24"/>
          <w:u w:val="single"/>
          <w:lang w:eastAsia="cs-CZ"/>
        </w:rPr>
      </w:pPr>
    </w:p>
    <w:p w:rsidR="00BA09DD" w:rsidRPr="000C5A64" w:rsidRDefault="000C5A64" w:rsidP="000C5A64">
      <w:pPr>
        <w:autoSpaceDE w:val="0"/>
        <w:autoSpaceDN w:val="0"/>
        <w:adjustRightInd w:val="0"/>
        <w:spacing w:after="0" w:line="240" w:lineRule="auto"/>
        <w:rPr>
          <w:rFonts w:ascii="Times New Roman" w:hAnsi="Times New Roman"/>
          <w:b/>
          <w:sz w:val="24"/>
          <w:szCs w:val="24"/>
          <w:lang w:eastAsia="cs-CZ"/>
        </w:rPr>
      </w:pPr>
      <w:r w:rsidRPr="000C5A64">
        <w:rPr>
          <w:rFonts w:ascii="Times New Roman" w:hAnsi="Times New Roman"/>
          <w:b/>
          <w:sz w:val="24"/>
          <w:szCs w:val="24"/>
          <w:lang w:eastAsia="cs-CZ"/>
        </w:rPr>
        <w:t>a)</w:t>
      </w:r>
      <w:r w:rsidR="00BA09DD" w:rsidRPr="000C5A64">
        <w:rPr>
          <w:rFonts w:ascii="Times New Roman" w:hAnsi="Times New Roman"/>
          <w:b/>
          <w:sz w:val="24"/>
          <w:szCs w:val="24"/>
          <w:lang w:eastAsia="cs-CZ"/>
        </w:rPr>
        <w:t>vliv stavby na životní prostředí – ovzduší, hluk, voda, odpady a pů</w:t>
      </w:r>
      <w:r w:rsidRPr="000C5A64">
        <w:rPr>
          <w:rFonts w:ascii="Times New Roman" w:hAnsi="Times New Roman"/>
          <w:b/>
          <w:sz w:val="24"/>
          <w:szCs w:val="24"/>
          <w:lang w:eastAsia="cs-CZ"/>
        </w:rPr>
        <w:t>da</w:t>
      </w:r>
    </w:p>
    <w:p w:rsidR="000C5A64" w:rsidRPr="000C5A64" w:rsidRDefault="000C5A64" w:rsidP="000C5A64">
      <w:pPr>
        <w:pStyle w:val="Bezmezer"/>
        <w:rPr>
          <w:rFonts w:ascii="Times New Roman" w:hAnsi="Times New Roman"/>
          <w:sz w:val="24"/>
        </w:rPr>
      </w:pPr>
      <w:r w:rsidRPr="000C5A64">
        <w:rPr>
          <w:rFonts w:ascii="Times New Roman" w:hAnsi="Times New Roman"/>
          <w:sz w:val="24"/>
        </w:rPr>
        <w:t>Stavba je navržena tak, aby se minimalizoval dopad na životní prostředí.</w:t>
      </w:r>
    </w:p>
    <w:p w:rsidR="000C5A64" w:rsidRPr="000C5A64" w:rsidRDefault="000C5A64" w:rsidP="000C5A64">
      <w:pPr>
        <w:tabs>
          <w:tab w:val="left" w:pos="637"/>
          <w:tab w:val="left" w:pos="3969"/>
          <w:tab w:val="left" w:pos="5670"/>
          <w:tab w:val="left" w:pos="7938"/>
        </w:tabs>
        <w:rPr>
          <w:rFonts w:ascii="Times New Roman" w:hAnsi="Times New Roman"/>
          <w:sz w:val="24"/>
        </w:rPr>
      </w:pPr>
      <w:r w:rsidRPr="000C5A64">
        <w:rPr>
          <w:rFonts w:ascii="Times New Roman" w:hAnsi="Times New Roman"/>
          <w:sz w:val="24"/>
        </w:rPr>
        <w:t>Likvidace odpadů spojených se stavebními prácemi bude prováděna odbornou firmou. Odpady vzniklé během stavby budou tříděny a dle možností předány k recyklaci popř. k jinému využití odpadů.</w:t>
      </w:r>
    </w:p>
    <w:p w:rsidR="00AE1FAD" w:rsidRPr="00AE1FAD" w:rsidRDefault="00AE1FAD" w:rsidP="00357D64">
      <w:pPr>
        <w:pStyle w:val="Bezmezer"/>
        <w:spacing w:after="200"/>
        <w:rPr>
          <w:rFonts w:ascii="Times New Roman" w:hAnsi="Times New Roman"/>
          <w:sz w:val="24"/>
          <w:szCs w:val="24"/>
        </w:rPr>
      </w:pPr>
      <w:r w:rsidRPr="00AE1FAD">
        <w:rPr>
          <w:rFonts w:ascii="Times New Roman" w:hAnsi="Times New Roman"/>
          <w:sz w:val="24"/>
          <w:szCs w:val="24"/>
          <w:u w:val="single"/>
        </w:rPr>
        <w:t>Vodní hospodářství</w:t>
      </w:r>
      <w:r w:rsidRPr="00AE1FAD">
        <w:rPr>
          <w:rFonts w:ascii="Times New Roman" w:hAnsi="Times New Roman"/>
          <w:sz w:val="24"/>
          <w:szCs w:val="24"/>
        </w:rPr>
        <w:t xml:space="preserve"> – V souladu se zákonem č.254/2001 Sb., o vodách a o změně některých zákonů, ve znění pozdějších předpisů, zejména s ustanovením §39, nedojde k ohrožení zájmů chráněných vodním zákonem.</w:t>
      </w:r>
    </w:p>
    <w:p w:rsidR="000C5A64" w:rsidRDefault="000C5A64" w:rsidP="000C5A64">
      <w:pPr>
        <w:rPr>
          <w:rFonts w:ascii="Times New Roman" w:hAnsi="Times New Roman"/>
          <w:sz w:val="24"/>
        </w:rPr>
      </w:pPr>
      <w:r w:rsidRPr="000C5A64">
        <w:rPr>
          <w:rFonts w:ascii="Times New Roman" w:hAnsi="Times New Roman"/>
          <w:sz w:val="24"/>
          <w:u w:val="single"/>
        </w:rPr>
        <w:t>Ochrana vod a ovzduší</w:t>
      </w:r>
      <w:r w:rsidRPr="000C5A64">
        <w:rPr>
          <w:rFonts w:ascii="Times New Roman" w:hAnsi="Times New Roman"/>
          <w:sz w:val="24"/>
        </w:rPr>
        <w:t xml:space="preserve"> – realizací nedojde k ohrožení životního prostředí. Jedná se pouze o stavební úpravy stávajícího objektu, které jsou zařazeny investorem jako malý zdroj znečištění ovzduší.</w:t>
      </w:r>
    </w:p>
    <w:p w:rsidR="00AE1FAD" w:rsidRPr="00AE1FAD" w:rsidRDefault="00AE1FAD" w:rsidP="00AE1FAD">
      <w:pPr>
        <w:rPr>
          <w:rFonts w:ascii="Times New Roman" w:hAnsi="Times New Roman"/>
          <w:sz w:val="24"/>
        </w:rPr>
      </w:pPr>
      <w:r w:rsidRPr="00AE1FAD">
        <w:rPr>
          <w:rFonts w:ascii="Times New Roman" w:hAnsi="Times New Roman"/>
          <w:sz w:val="24"/>
          <w:u w:val="single"/>
        </w:rPr>
        <w:t>Odpadové hospodářství</w:t>
      </w:r>
      <w:r w:rsidRPr="00AE1FAD">
        <w:rPr>
          <w:rFonts w:ascii="Times New Roman" w:hAnsi="Times New Roman"/>
          <w:sz w:val="24"/>
        </w:rPr>
        <w:t xml:space="preserve"> – Při manipulaci a hospodaření s odpady platí zákon 185/2001 Sb. a zákon 154/2010 Sb. „O odpadech“, kterým se mění zákon 185/2001 Sb. ´´O odpadech´´ a o změně některých dalších zákonů ve znění pozdějších předpisů. Především pak dle §9 a tohoto zákona, kdy v rámci odpadového hospodářství musí být dodržována hierarchie způsobu nakládání s odpady.</w:t>
      </w:r>
    </w:p>
    <w:p w:rsidR="00AE1FAD" w:rsidRPr="00AE1FAD" w:rsidRDefault="00AE1FAD" w:rsidP="00AE1FAD">
      <w:pPr>
        <w:rPr>
          <w:rFonts w:ascii="Times New Roman" w:hAnsi="Times New Roman"/>
          <w:sz w:val="24"/>
        </w:rPr>
      </w:pPr>
      <w:r w:rsidRPr="00AE1FAD">
        <w:rPr>
          <w:rFonts w:ascii="Times New Roman" w:hAnsi="Times New Roman"/>
          <w:sz w:val="24"/>
        </w:rPr>
        <w:lastRenderedPageBreak/>
        <w:t>• Likvidace odpadů spojených se stavebními prácemi bude prováděna odbornou firmou. Odpady vzniklé během stavby budou tříděny a dle možností předány k recyklaci popř. k jinému využití odpadů.</w:t>
      </w:r>
    </w:p>
    <w:p w:rsidR="00AE1FAD" w:rsidRPr="00AE1FAD" w:rsidRDefault="00AE1FAD" w:rsidP="00AE1FAD">
      <w:pPr>
        <w:rPr>
          <w:rFonts w:ascii="Times New Roman" w:hAnsi="Times New Roman"/>
          <w:b/>
          <w:sz w:val="24"/>
        </w:rPr>
      </w:pPr>
      <w:r w:rsidRPr="00AE1FAD">
        <w:rPr>
          <w:rFonts w:ascii="Times New Roman" w:hAnsi="Times New Roman"/>
          <w:b/>
          <w:sz w:val="24"/>
        </w:rPr>
        <w:t>§9a -  Hierarchie způsobu nakládání s odpady:</w:t>
      </w:r>
    </w:p>
    <w:p w:rsidR="00AE1FAD" w:rsidRPr="00AE1FAD" w:rsidRDefault="00AE1FAD" w:rsidP="00AE1FAD">
      <w:pPr>
        <w:rPr>
          <w:rFonts w:ascii="Times New Roman" w:hAnsi="Times New Roman"/>
          <w:sz w:val="24"/>
        </w:rPr>
      </w:pPr>
      <w:r w:rsidRPr="00AE1FAD">
        <w:rPr>
          <w:rFonts w:ascii="Times New Roman" w:hAnsi="Times New Roman"/>
          <w:sz w:val="24"/>
        </w:rPr>
        <w:t>• v rámci odpadového hospodářství musí být dodržována tato hierarchie způsobu nakládání s odpady:</w:t>
      </w:r>
    </w:p>
    <w:p w:rsidR="00AE1FAD" w:rsidRPr="00AE1FAD" w:rsidRDefault="00AE1FAD" w:rsidP="00AE1FAD">
      <w:pPr>
        <w:widowControl w:val="0"/>
        <w:numPr>
          <w:ilvl w:val="0"/>
          <w:numId w:val="16"/>
        </w:numPr>
        <w:suppressAutoHyphens/>
        <w:spacing w:after="0" w:line="240" w:lineRule="auto"/>
        <w:rPr>
          <w:rFonts w:ascii="Times New Roman" w:hAnsi="Times New Roman"/>
          <w:sz w:val="24"/>
        </w:rPr>
      </w:pPr>
      <w:r w:rsidRPr="00AE1FAD">
        <w:rPr>
          <w:rFonts w:ascii="Times New Roman" w:hAnsi="Times New Roman"/>
          <w:sz w:val="24"/>
        </w:rPr>
        <w:t>Předcházení vzniků odpadů</w:t>
      </w:r>
    </w:p>
    <w:p w:rsidR="00AE1FAD" w:rsidRPr="00AE1FAD" w:rsidRDefault="00AE1FAD" w:rsidP="00AE1FAD">
      <w:pPr>
        <w:widowControl w:val="0"/>
        <w:numPr>
          <w:ilvl w:val="0"/>
          <w:numId w:val="16"/>
        </w:numPr>
        <w:suppressAutoHyphens/>
        <w:spacing w:after="0" w:line="240" w:lineRule="auto"/>
        <w:rPr>
          <w:rFonts w:ascii="Times New Roman" w:hAnsi="Times New Roman"/>
          <w:sz w:val="24"/>
        </w:rPr>
      </w:pPr>
      <w:r w:rsidRPr="00AE1FAD">
        <w:rPr>
          <w:rFonts w:ascii="Times New Roman" w:hAnsi="Times New Roman"/>
          <w:sz w:val="24"/>
        </w:rPr>
        <w:t>Příprava k opětovnému použití</w:t>
      </w:r>
    </w:p>
    <w:p w:rsidR="00AE1FAD" w:rsidRPr="00AE1FAD" w:rsidRDefault="00AE1FAD" w:rsidP="00AE1FAD">
      <w:pPr>
        <w:widowControl w:val="0"/>
        <w:numPr>
          <w:ilvl w:val="0"/>
          <w:numId w:val="16"/>
        </w:numPr>
        <w:suppressAutoHyphens/>
        <w:spacing w:after="0" w:line="240" w:lineRule="auto"/>
        <w:rPr>
          <w:rFonts w:ascii="Times New Roman" w:hAnsi="Times New Roman"/>
          <w:sz w:val="24"/>
          <w:szCs w:val="24"/>
        </w:rPr>
      </w:pPr>
      <w:r w:rsidRPr="00AE1FAD">
        <w:rPr>
          <w:rFonts w:ascii="Times New Roman" w:hAnsi="Times New Roman"/>
          <w:sz w:val="24"/>
          <w:szCs w:val="24"/>
        </w:rPr>
        <w:t>Recyklace odpadů</w:t>
      </w:r>
    </w:p>
    <w:p w:rsidR="00AE1FAD" w:rsidRPr="00AE1FAD" w:rsidRDefault="00AE1FAD" w:rsidP="00AE1FAD">
      <w:pPr>
        <w:widowControl w:val="0"/>
        <w:numPr>
          <w:ilvl w:val="0"/>
          <w:numId w:val="16"/>
        </w:numPr>
        <w:suppressAutoHyphens/>
        <w:spacing w:after="0" w:line="240" w:lineRule="auto"/>
        <w:rPr>
          <w:rFonts w:ascii="Times New Roman" w:hAnsi="Times New Roman"/>
          <w:sz w:val="24"/>
          <w:szCs w:val="24"/>
        </w:rPr>
      </w:pPr>
      <w:r w:rsidRPr="00AE1FAD">
        <w:rPr>
          <w:rFonts w:ascii="Times New Roman" w:hAnsi="Times New Roman"/>
          <w:sz w:val="24"/>
          <w:szCs w:val="24"/>
        </w:rPr>
        <w:t>Jiné využití odpadů, např. energetické využití</w:t>
      </w:r>
    </w:p>
    <w:p w:rsidR="00AE1FAD" w:rsidRPr="00AE1FAD" w:rsidRDefault="00AE1FAD" w:rsidP="00AE1FAD">
      <w:pPr>
        <w:widowControl w:val="0"/>
        <w:numPr>
          <w:ilvl w:val="0"/>
          <w:numId w:val="16"/>
        </w:numPr>
        <w:suppressAutoHyphens/>
        <w:spacing w:after="0" w:line="240" w:lineRule="auto"/>
        <w:rPr>
          <w:rFonts w:ascii="Times New Roman" w:hAnsi="Times New Roman"/>
          <w:sz w:val="24"/>
          <w:szCs w:val="24"/>
        </w:rPr>
      </w:pPr>
      <w:r w:rsidRPr="00AE1FAD">
        <w:rPr>
          <w:rFonts w:ascii="Times New Roman" w:hAnsi="Times New Roman"/>
          <w:sz w:val="24"/>
          <w:szCs w:val="24"/>
        </w:rPr>
        <w:t>Odstranění odpadů</w:t>
      </w:r>
    </w:p>
    <w:p w:rsidR="00AE1FAD" w:rsidRPr="00AE1FAD" w:rsidRDefault="00AE1FAD" w:rsidP="00AE1FAD">
      <w:pPr>
        <w:rPr>
          <w:rFonts w:ascii="Times New Roman" w:hAnsi="Times New Roman"/>
          <w:sz w:val="24"/>
          <w:szCs w:val="24"/>
        </w:rPr>
      </w:pPr>
      <w:r w:rsidRPr="00AE1FAD">
        <w:rPr>
          <w:rFonts w:ascii="Times New Roman" w:hAnsi="Times New Roman"/>
          <w:sz w:val="24"/>
          <w:szCs w:val="24"/>
        </w:rPr>
        <w:t>• od hierarchie způsobu nakládání s odpady je možno se odchýlit, pokud se na základě posuzování životního cyklu celkových dopadů zahrnujícího vznik odpadu a nakládání s ním prokáže, že je to vhodné.</w:t>
      </w:r>
    </w:p>
    <w:p w:rsidR="00AE1FAD" w:rsidRPr="00357D64" w:rsidRDefault="00AE1FAD" w:rsidP="00AE1FAD">
      <w:pPr>
        <w:pStyle w:val="Bezmezer"/>
        <w:rPr>
          <w:rFonts w:ascii="Times New Roman" w:hAnsi="Times New Roman"/>
          <w:b/>
          <w:sz w:val="24"/>
        </w:rPr>
      </w:pPr>
      <w:r w:rsidRPr="00357D64">
        <w:rPr>
          <w:rFonts w:ascii="Times New Roman" w:hAnsi="Times New Roman"/>
          <w:b/>
          <w:sz w:val="24"/>
        </w:rPr>
        <w:t>§12 -  Obecné povinnosti:</w:t>
      </w:r>
    </w:p>
    <w:p w:rsidR="00AE1FAD" w:rsidRPr="00AE1FAD" w:rsidRDefault="00AE1FAD" w:rsidP="00AE1FAD">
      <w:pPr>
        <w:pStyle w:val="Bezmezer"/>
        <w:rPr>
          <w:rFonts w:ascii="Times New Roman" w:hAnsi="Times New Roman"/>
          <w:sz w:val="24"/>
        </w:rPr>
      </w:pPr>
      <w:r w:rsidRPr="00AE1FAD">
        <w:rPr>
          <w:rFonts w:ascii="Times New Roman" w:hAnsi="Times New Roman"/>
          <w:sz w:val="24"/>
        </w:rPr>
        <w:t>• prvotní původce odpadů je povinen nakládat s odpady a zbavovat se jich pouze způsobem stanoveným tímto</w:t>
      </w:r>
    </w:p>
    <w:p w:rsidR="00AE1FAD" w:rsidRPr="00AE1FAD" w:rsidRDefault="00AE1FAD" w:rsidP="00AE1FAD">
      <w:pPr>
        <w:pStyle w:val="Bezmezer"/>
        <w:rPr>
          <w:rFonts w:ascii="Times New Roman" w:hAnsi="Times New Roman"/>
          <w:sz w:val="24"/>
        </w:rPr>
      </w:pPr>
      <w:r w:rsidRPr="00AE1FAD">
        <w:rPr>
          <w:rFonts w:ascii="Times New Roman" w:hAnsi="Times New Roman"/>
          <w:sz w:val="24"/>
        </w:rPr>
        <w:t>zákonem a ostatními právními předpisy vydanými na ochranu životního prostředí. Nakládání</w:t>
      </w:r>
    </w:p>
    <w:p w:rsidR="00AE1FAD" w:rsidRPr="00AE1FAD" w:rsidRDefault="00AE1FAD" w:rsidP="00AE1FAD">
      <w:pPr>
        <w:pStyle w:val="Bezmezer"/>
        <w:rPr>
          <w:rFonts w:ascii="Times New Roman" w:hAnsi="Times New Roman"/>
          <w:sz w:val="24"/>
        </w:rPr>
      </w:pPr>
      <w:r w:rsidRPr="00AE1FAD">
        <w:rPr>
          <w:rFonts w:ascii="Times New Roman" w:hAnsi="Times New Roman"/>
          <w:sz w:val="24"/>
        </w:rPr>
        <w:t>s nebezpečnými odpady se též řídí zvláštními právními předpisy (např. zákon č.133/1985 Sb. o požární ochraně, ve znění pozdějších předpisů, zákon č. 258/2000 Sb.) pro výrobky, látky a přípravky se stejnými nebezpečnými vlastnostmi, pokud není v tomto zákoně nebo prováděcích právních předpisech k němu stanoveno jinak.</w:t>
      </w:r>
    </w:p>
    <w:p w:rsidR="00AE1FAD" w:rsidRPr="00AE1FAD" w:rsidRDefault="00AE1FAD" w:rsidP="00AE1FAD">
      <w:pPr>
        <w:pStyle w:val="Bezmezer"/>
        <w:rPr>
          <w:rFonts w:ascii="Times New Roman" w:hAnsi="Times New Roman"/>
          <w:sz w:val="24"/>
        </w:rPr>
      </w:pPr>
      <w:r w:rsidRPr="00AE1FAD">
        <w:rPr>
          <w:rFonts w:ascii="Times New Roman" w:hAnsi="Times New Roman"/>
          <w:sz w:val="24"/>
        </w:rPr>
        <w:t xml:space="preserve">• k převzetí odpadu do svého vlastnictví je oprávněna pouze právnická nebo fyzická osoba oprávněná k podnikání, která je provozovatelem zařízení podle § 14 odst. 2 nebo provozovatelem zařízení podle § 33b odst. 1 písm. b), nebo za podmínek stanovených v § 17 též obec. </w:t>
      </w:r>
    </w:p>
    <w:p w:rsidR="00357D64" w:rsidRDefault="00357D64" w:rsidP="00AE1FAD">
      <w:pPr>
        <w:pStyle w:val="Bezmezer"/>
        <w:rPr>
          <w:rFonts w:ascii="Times New Roman" w:hAnsi="Times New Roman"/>
          <w:sz w:val="24"/>
          <w:szCs w:val="24"/>
        </w:rPr>
      </w:pPr>
    </w:p>
    <w:p w:rsidR="00AE1FAD" w:rsidRPr="00357D64" w:rsidRDefault="00AE1FAD" w:rsidP="00AE1FAD">
      <w:pPr>
        <w:pStyle w:val="Bezmezer"/>
        <w:rPr>
          <w:rFonts w:ascii="Times New Roman" w:hAnsi="Times New Roman"/>
          <w:b/>
          <w:sz w:val="24"/>
          <w:szCs w:val="24"/>
        </w:rPr>
      </w:pPr>
      <w:r w:rsidRPr="00357D64">
        <w:rPr>
          <w:rFonts w:ascii="Times New Roman" w:hAnsi="Times New Roman"/>
          <w:b/>
          <w:sz w:val="24"/>
          <w:szCs w:val="24"/>
        </w:rPr>
        <w:t>§ 16 -  Povinnosti původců odpadů:</w:t>
      </w:r>
    </w:p>
    <w:p w:rsidR="00AE1FAD" w:rsidRPr="00AE1FAD" w:rsidRDefault="00AE1FAD" w:rsidP="00AE1FAD">
      <w:pPr>
        <w:pStyle w:val="Bezmezer"/>
        <w:rPr>
          <w:rFonts w:ascii="Times New Roman" w:hAnsi="Times New Roman"/>
          <w:sz w:val="24"/>
          <w:szCs w:val="24"/>
        </w:rPr>
      </w:pPr>
      <w:r w:rsidRPr="00AE1FAD">
        <w:rPr>
          <w:rFonts w:ascii="Times New Roman" w:hAnsi="Times New Roman"/>
          <w:sz w:val="24"/>
          <w:szCs w:val="24"/>
        </w:rPr>
        <w:t>• původce odpadů je povinen odpady zařazovat podle druhů a kategorií podle § 5 a 6 výše citovaného zákona.</w:t>
      </w:r>
    </w:p>
    <w:p w:rsidR="00AE1FAD" w:rsidRPr="00AE1FAD" w:rsidRDefault="00AE1FAD" w:rsidP="00AE1FAD">
      <w:pPr>
        <w:pStyle w:val="Bezmezer"/>
        <w:rPr>
          <w:rFonts w:ascii="Times New Roman" w:hAnsi="Times New Roman"/>
          <w:sz w:val="24"/>
          <w:szCs w:val="24"/>
        </w:rPr>
      </w:pPr>
      <w:r w:rsidRPr="00AE1FAD">
        <w:rPr>
          <w:rFonts w:ascii="Times New Roman" w:hAnsi="Times New Roman"/>
          <w:sz w:val="24"/>
          <w:szCs w:val="24"/>
        </w:rPr>
        <w:t>• zajistit přednostní využití odpadů v souladu s § 11.</w:t>
      </w:r>
    </w:p>
    <w:p w:rsidR="00AE1FAD" w:rsidRPr="00AE1FAD" w:rsidRDefault="00AE1FAD" w:rsidP="00AE1FAD">
      <w:pPr>
        <w:pStyle w:val="Bezmezer"/>
        <w:rPr>
          <w:rFonts w:ascii="Times New Roman" w:hAnsi="Times New Roman"/>
          <w:color w:val="000000"/>
          <w:sz w:val="24"/>
          <w:szCs w:val="24"/>
        </w:rPr>
      </w:pPr>
      <w:r w:rsidRPr="00AE1FAD">
        <w:rPr>
          <w:rFonts w:ascii="Times New Roman" w:hAnsi="Times New Roman"/>
          <w:sz w:val="24"/>
          <w:szCs w:val="24"/>
        </w:rPr>
        <w:t xml:space="preserve">• </w:t>
      </w:r>
      <w:r w:rsidRPr="00AE1FAD">
        <w:rPr>
          <w:rFonts w:ascii="Times New Roman" w:hAnsi="Times New Roman"/>
          <w:color w:val="000000"/>
          <w:sz w:val="24"/>
          <w:szCs w:val="24"/>
        </w:rPr>
        <w:t xml:space="preserve">odpady, které sám nemůže využít nebo odstranit v souladu s tímto zákonem a prováděcími právními předpisy, převést do vlastnictví pouze osobě oprávněné k jejich převzetí podle </w:t>
      </w:r>
      <w:hyperlink r:id="rId9" w:anchor="par12%23par12" w:history="1">
        <w:r w:rsidRPr="00AE1FAD">
          <w:rPr>
            <w:rStyle w:val="Hypertextovodkaz"/>
            <w:rFonts w:ascii="Times New Roman" w:hAnsi="Times New Roman"/>
            <w:color w:val="000000"/>
            <w:sz w:val="24"/>
            <w:szCs w:val="24"/>
          </w:rPr>
          <w:t>§ 12</w:t>
        </w:r>
      </w:hyperlink>
      <w:r w:rsidRPr="00AE1FAD">
        <w:rPr>
          <w:rFonts w:ascii="Times New Roman" w:hAnsi="Times New Roman"/>
          <w:color w:val="000000"/>
          <w:sz w:val="24"/>
          <w:szCs w:val="24"/>
        </w:rPr>
        <w:t xml:space="preserve"> odst. 3, a to buď přímo, nebo prostřednictvím k tomu zřízené právnické osoby</w:t>
      </w:r>
    </w:p>
    <w:p w:rsidR="00AE1FAD" w:rsidRPr="00AE1FAD" w:rsidRDefault="00AE1FAD" w:rsidP="00AE1FAD">
      <w:pPr>
        <w:pStyle w:val="Bezmezer"/>
        <w:rPr>
          <w:rFonts w:ascii="Times New Roman" w:hAnsi="Times New Roman"/>
          <w:color w:val="000000"/>
          <w:sz w:val="24"/>
          <w:szCs w:val="24"/>
        </w:rPr>
      </w:pPr>
      <w:r w:rsidRPr="00AE1FAD">
        <w:rPr>
          <w:rFonts w:ascii="Times New Roman" w:hAnsi="Times New Roman"/>
          <w:color w:val="000000"/>
          <w:sz w:val="24"/>
          <w:szCs w:val="24"/>
        </w:rPr>
        <w:t xml:space="preserve">• ověřovat nebezpečné vlastnosti odpadů podle </w:t>
      </w:r>
      <w:hyperlink r:id="rId10" w:anchor="par6" w:history="1">
        <w:r w:rsidRPr="00AE1FAD">
          <w:rPr>
            <w:rStyle w:val="Hypertextovodkaz"/>
            <w:rFonts w:ascii="Times New Roman" w:hAnsi="Times New Roman"/>
            <w:color w:val="000000"/>
            <w:sz w:val="24"/>
            <w:szCs w:val="24"/>
          </w:rPr>
          <w:t>§ 6</w:t>
        </w:r>
      </w:hyperlink>
      <w:r w:rsidRPr="00AE1FAD">
        <w:rPr>
          <w:rFonts w:ascii="Times New Roman" w:hAnsi="Times New Roman"/>
          <w:color w:val="000000"/>
          <w:sz w:val="24"/>
          <w:szCs w:val="24"/>
        </w:rPr>
        <w:t xml:space="preserve"> odst. 4 a nakládat s nimi podle jejich skutečných vlastností.</w:t>
      </w:r>
    </w:p>
    <w:p w:rsidR="00AE1FAD" w:rsidRPr="00AE1FAD" w:rsidRDefault="00AE1FAD" w:rsidP="00AE1FAD">
      <w:pPr>
        <w:pStyle w:val="Bezmezer"/>
        <w:rPr>
          <w:rFonts w:ascii="Times New Roman" w:hAnsi="Times New Roman"/>
          <w:sz w:val="24"/>
          <w:szCs w:val="24"/>
        </w:rPr>
      </w:pPr>
      <w:r w:rsidRPr="00AE1FAD">
        <w:rPr>
          <w:rFonts w:ascii="Times New Roman" w:hAnsi="Times New Roman"/>
          <w:sz w:val="24"/>
          <w:szCs w:val="24"/>
        </w:rPr>
        <w:t>• zabezpečit odpady před nežádoucím znehodnocením, odcizením a únikem.</w:t>
      </w:r>
    </w:p>
    <w:p w:rsidR="00AE1FAD" w:rsidRPr="00AE1FAD" w:rsidRDefault="00AE1FAD" w:rsidP="00AE1FAD">
      <w:pPr>
        <w:pStyle w:val="Bezmezer"/>
        <w:rPr>
          <w:rFonts w:ascii="Times New Roman" w:hAnsi="Times New Roman"/>
          <w:sz w:val="24"/>
          <w:szCs w:val="24"/>
        </w:rPr>
      </w:pPr>
      <w:r w:rsidRPr="00AE1FAD">
        <w:rPr>
          <w:rFonts w:ascii="Times New Roman" w:hAnsi="Times New Roman"/>
          <w:sz w:val="24"/>
          <w:szCs w:val="24"/>
        </w:rPr>
        <w:t>• vést průběžnou evidenci o odpadech a způsobech nakládání s nimi, ohlašovat odpady a zasílat příslušnému správnímu úřadu další údaje v rozsahu stanoveném tímto zákonem a</w:t>
      </w:r>
      <w:r w:rsidRPr="00AE1FAD">
        <w:t xml:space="preserve"> </w:t>
      </w:r>
      <w:r w:rsidRPr="00AE1FAD">
        <w:rPr>
          <w:rFonts w:ascii="Times New Roman" w:hAnsi="Times New Roman"/>
          <w:sz w:val="24"/>
          <w:szCs w:val="24"/>
        </w:rPr>
        <w:t>prováděcím právním předpisem včetně evidencí a ohlašování PCB a zařízení obsahujících PCB a podléhajících evidenci vymezených v § 26. Tuto evidenci archivovat po dobu stanovenou tímto zákonem nebo prováděcím právním předpisem.</w:t>
      </w:r>
    </w:p>
    <w:p w:rsidR="00357D64" w:rsidRDefault="00AE1FAD" w:rsidP="00357D64">
      <w:pPr>
        <w:spacing w:after="0"/>
        <w:rPr>
          <w:rFonts w:ascii="Times New Roman" w:hAnsi="Times New Roman"/>
          <w:color w:val="000000"/>
          <w:sz w:val="24"/>
          <w:szCs w:val="24"/>
        </w:rPr>
      </w:pPr>
      <w:r w:rsidRPr="00AE1FAD">
        <w:rPr>
          <w:rFonts w:ascii="Times New Roman" w:hAnsi="Times New Roman"/>
          <w:color w:val="000000"/>
          <w:sz w:val="24"/>
          <w:szCs w:val="24"/>
        </w:rPr>
        <w:t>• umožnit kontrolním orgánům přístup do objektů, prostorů a zařízení a na vyžádání předložit dokumentaci a poskytnout pravdivé a úplné informace související s nakládáním s</w:t>
      </w:r>
      <w:r w:rsidR="00357D64">
        <w:rPr>
          <w:rFonts w:ascii="Times New Roman" w:hAnsi="Times New Roman"/>
          <w:color w:val="000000"/>
          <w:sz w:val="24"/>
          <w:szCs w:val="24"/>
        </w:rPr>
        <w:t> </w:t>
      </w:r>
      <w:r w:rsidRPr="00AE1FAD">
        <w:rPr>
          <w:rFonts w:ascii="Times New Roman" w:hAnsi="Times New Roman"/>
          <w:color w:val="000000"/>
          <w:sz w:val="24"/>
          <w:szCs w:val="24"/>
        </w:rPr>
        <w:t>odpady</w:t>
      </w:r>
    </w:p>
    <w:p w:rsidR="00AE1FAD" w:rsidRPr="00AE1FAD" w:rsidRDefault="00AE1FAD" w:rsidP="00357D64">
      <w:pPr>
        <w:spacing w:after="0"/>
        <w:rPr>
          <w:rFonts w:ascii="Times New Roman" w:hAnsi="Times New Roman"/>
          <w:sz w:val="24"/>
          <w:szCs w:val="24"/>
        </w:rPr>
      </w:pPr>
      <w:r w:rsidRPr="00AE1FAD">
        <w:rPr>
          <w:rFonts w:ascii="Times New Roman" w:hAnsi="Times New Roman"/>
          <w:sz w:val="24"/>
          <w:szCs w:val="24"/>
        </w:rPr>
        <w:t>• zpracovat plán odpadového hospodářství v souladu s tímto zákonem a prováděcím právním předpisem a zajišťovat jeho plnění.</w:t>
      </w:r>
    </w:p>
    <w:p w:rsidR="00AE1FAD" w:rsidRPr="00AE1FAD" w:rsidRDefault="00AE1FAD" w:rsidP="00AE1FAD">
      <w:pPr>
        <w:pStyle w:val="Bezmezer"/>
        <w:rPr>
          <w:rFonts w:ascii="Times New Roman" w:hAnsi="Times New Roman"/>
          <w:color w:val="000000"/>
          <w:sz w:val="24"/>
          <w:szCs w:val="24"/>
        </w:rPr>
      </w:pPr>
      <w:r w:rsidRPr="00AE1FAD">
        <w:rPr>
          <w:rFonts w:ascii="Times New Roman" w:hAnsi="Times New Roman"/>
          <w:sz w:val="24"/>
          <w:szCs w:val="24"/>
        </w:rPr>
        <w:lastRenderedPageBreak/>
        <w:t xml:space="preserve">• </w:t>
      </w:r>
      <w:r w:rsidRPr="00AE1FAD">
        <w:rPr>
          <w:rFonts w:ascii="Times New Roman" w:hAnsi="Times New Roman"/>
          <w:color w:val="000000"/>
          <w:sz w:val="24"/>
          <w:szCs w:val="24"/>
        </w:rPr>
        <w:t>vykonávat kontrolu vlivů nakládání s odpady na zdraví lidí a životní prostředí v souladu se zvláštními právními předpisy a plánem odpadového hospodářství.</w:t>
      </w:r>
    </w:p>
    <w:p w:rsidR="00AE1FAD" w:rsidRPr="00AE1FAD" w:rsidRDefault="00AE1FAD" w:rsidP="00AE1FAD">
      <w:pPr>
        <w:pStyle w:val="Bezmezer"/>
        <w:rPr>
          <w:rFonts w:ascii="Times New Roman" w:hAnsi="Times New Roman"/>
          <w:sz w:val="24"/>
          <w:szCs w:val="24"/>
        </w:rPr>
      </w:pPr>
      <w:r w:rsidRPr="00AE1FAD">
        <w:rPr>
          <w:rFonts w:ascii="Times New Roman" w:hAnsi="Times New Roman"/>
          <w:color w:val="000000"/>
          <w:sz w:val="24"/>
          <w:szCs w:val="24"/>
        </w:rPr>
        <w:t xml:space="preserve">• </w:t>
      </w:r>
      <w:r w:rsidRPr="00AE1FAD">
        <w:rPr>
          <w:rFonts w:ascii="Times New Roman" w:hAnsi="Times New Roman"/>
          <w:sz w:val="24"/>
          <w:szCs w:val="24"/>
        </w:rPr>
        <w:t>ustanovit odpadového hospodáře za podmínek stanovených tímto zákonem podle § 15.</w:t>
      </w:r>
    </w:p>
    <w:p w:rsidR="00AE1FAD" w:rsidRPr="00AE1FAD" w:rsidRDefault="00AE1FAD" w:rsidP="00AE1FAD">
      <w:pPr>
        <w:pStyle w:val="Bezmezer"/>
        <w:rPr>
          <w:rFonts w:ascii="Times New Roman" w:hAnsi="Times New Roman"/>
          <w:sz w:val="24"/>
          <w:szCs w:val="24"/>
        </w:rPr>
      </w:pPr>
      <w:r w:rsidRPr="00AE1FAD">
        <w:rPr>
          <w:rFonts w:ascii="Times New Roman" w:hAnsi="Times New Roman"/>
          <w:color w:val="000000"/>
          <w:sz w:val="24"/>
          <w:szCs w:val="24"/>
        </w:rPr>
        <w:t xml:space="preserve">• </w:t>
      </w:r>
      <w:r w:rsidRPr="00AE1FAD">
        <w:rPr>
          <w:rFonts w:ascii="Times New Roman" w:hAnsi="Times New Roman"/>
          <w:sz w:val="24"/>
          <w:szCs w:val="24"/>
        </w:rPr>
        <w:t>platit poplatky za ukládání odpadů na skládky způsobem a v rozsahu stanoveném v tomto zákoně.</w:t>
      </w:r>
    </w:p>
    <w:p w:rsidR="00AE1FAD" w:rsidRPr="00AE1FAD" w:rsidRDefault="00AE1FAD" w:rsidP="00AE1FAD">
      <w:pPr>
        <w:pStyle w:val="Bezmezer"/>
        <w:rPr>
          <w:rFonts w:ascii="Times New Roman" w:hAnsi="Times New Roman"/>
          <w:sz w:val="24"/>
          <w:szCs w:val="24"/>
        </w:rPr>
      </w:pPr>
      <w:r w:rsidRPr="00AE1FAD">
        <w:rPr>
          <w:rFonts w:ascii="Times New Roman" w:hAnsi="Times New Roman"/>
          <w:sz w:val="24"/>
          <w:szCs w:val="24"/>
        </w:rPr>
        <w:t>V průběhu celé stavby musí být na požádání správnímu orgánu doloženo (§ 79 odst.1 písm.e) zákona), zda bylo se vzniklými odpady naloženo v souladu s §16 odst. 1 písm. c) zákona, tj. předání oprávněné osobě podle §12 odst. 3 zákona (např. faktury, vážní lístky evidenční listy přepravy nebezpečných odpadů po území ČR, atd.).</w:t>
      </w:r>
    </w:p>
    <w:p w:rsidR="00AE1FAD" w:rsidRPr="001F5634" w:rsidRDefault="00AE1FAD" w:rsidP="00AE1FAD">
      <w:pPr>
        <w:tabs>
          <w:tab w:val="left" w:pos="637"/>
          <w:tab w:val="left" w:pos="3969"/>
          <w:tab w:val="left" w:pos="5670"/>
          <w:tab w:val="left" w:pos="7938"/>
        </w:tabs>
        <w:rPr>
          <w:rFonts w:cs="Tahoma"/>
          <w:color w:val="000000"/>
        </w:rPr>
      </w:pPr>
    </w:p>
    <w:p w:rsidR="00AE1FAD" w:rsidRPr="00357D64" w:rsidRDefault="00AE1FAD" w:rsidP="00AE1FAD">
      <w:pPr>
        <w:pStyle w:val="Bezmezer"/>
        <w:rPr>
          <w:rFonts w:ascii="Times New Roman" w:hAnsi="Times New Roman"/>
          <w:b/>
          <w:sz w:val="24"/>
        </w:rPr>
      </w:pPr>
      <w:r w:rsidRPr="00357D64">
        <w:rPr>
          <w:rFonts w:ascii="Times New Roman" w:hAnsi="Times New Roman"/>
          <w:b/>
          <w:sz w:val="24"/>
        </w:rPr>
        <w:t>Základní kategorizace odpadů:</w:t>
      </w:r>
    </w:p>
    <w:p w:rsidR="00AE1FAD" w:rsidRPr="00AE1FAD" w:rsidRDefault="00357D64" w:rsidP="00AE1FAD">
      <w:pPr>
        <w:pStyle w:val="Bezmezer"/>
        <w:rPr>
          <w:rFonts w:ascii="Times New Roman" w:hAnsi="Times New Roman"/>
          <w:sz w:val="24"/>
        </w:rPr>
      </w:pPr>
      <w:r>
        <w:rPr>
          <w:rFonts w:ascii="Times New Roman" w:hAnsi="Times New Roman"/>
          <w:sz w:val="24"/>
        </w:rPr>
        <w:t>- plasty a obaly z plastů</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00AE1FAD" w:rsidRPr="00AE1FAD">
        <w:rPr>
          <w:rFonts w:ascii="Times New Roman" w:hAnsi="Times New Roman"/>
          <w:sz w:val="24"/>
        </w:rPr>
        <w:t>- předání oprávněně osobě</w:t>
      </w:r>
    </w:p>
    <w:p w:rsidR="00AE1FAD" w:rsidRPr="00AE1FAD" w:rsidRDefault="00AE1FAD" w:rsidP="00AE1FAD">
      <w:pPr>
        <w:pStyle w:val="Bezmezer"/>
        <w:rPr>
          <w:rFonts w:ascii="Times New Roman" w:hAnsi="Times New Roman"/>
          <w:sz w:val="24"/>
        </w:rPr>
      </w:pPr>
      <w:r w:rsidRPr="00AE1FAD">
        <w:rPr>
          <w:rFonts w:ascii="Times New Roman" w:hAnsi="Times New Roman"/>
          <w:sz w:val="24"/>
        </w:rPr>
        <w:t>- obaly papírové a kartonáž</w:t>
      </w:r>
      <w:r w:rsidR="00357D64">
        <w:rPr>
          <w:rFonts w:ascii="Times New Roman" w:hAnsi="Times New Roman"/>
          <w:sz w:val="24"/>
        </w:rPr>
        <w:tab/>
      </w:r>
      <w:r w:rsidR="00357D64">
        <w:rPr>
          <w:rFonts w:ascii="Times New Roman" w:hAnsi="Times New Roman"/>
          <w:sz w:val="24"/>
        </w:rPr>
        <w:tab/>
      </w:r>
      <w:r w:rsidR="00357D64">
        <w:rPr>
          <w:rFonts w:ascii="Times New Roman" w:hAnsi="Times New Roman"/>
          <w:sz w:val="24"/>
        </w:rPr>
        <w:tab/>
      </w:r>
      <w:r w:rsidR="00357D64">
        <w:rPr>
          <w:rFonts w:ascii="Times New Roman" w:hAnsi="Times New Roman"/>
          <w:sz w:val="24"/>
        </w:rPr>
        <w:tab/>
      </w:r>
      <w:r w:rsidRPr="00AE1FAD">
        <w:rPr>
          <w:rFonts w:ascii="Times New Roman" w:hAnsi="Times New Roman"/>
          <w:sz w:val="24"/>
        </w:rPr>
        <w:t>- předání oprávněně osobě</w:t>
      </w:r>
    </w:p>
    <w:p w:rsidR="00AE1FAD" w:rsidRPr="00AE1FAD" w:rsidRDefault="00AE1FAD" w:rsidP="00AE1FAD">
      <w:pPr>
        <w:pStyle w:val="Bezmezer"/>
        <w:rPr>
          <w:rFonts w:ascii="Times New Roman" w:hAnsi="Times New Roman"/>
          <w:sz w:val="24"/>
        </w:rPr>
      </w:pPr>
      <w:r w:rsidRPr="00AE1FAD">
        <w:rPr>
          <w:rFonts w:ascii="Times New Roman" w:hAnsi="Times New Roman"/>
          <w:sz w:val="24"/>
        </w:rPr>
        <w:t>- stavební suť (zdivo, omítky, betony)</w:t>
      </w:r>
      <w:r w:rsidR="00357D64">
        <w:rPr>
          <w:rFonts w:ascii="Times New Roman" w:hAnsi="Times New Roman"/>
          <w:sz w:val="24"/>
        </w:rPr>
        <w:tab/>
      </w:r>
      <w:r w:rsidR="00357D64">
        <w:rPr>
          <w:rFonts w:ascii="Times New Roman" w:hAnsi="Times New Roman"/>
          <w:sz w:val="24"/>
        </w:rPr>
        <w:tab/>
      </w:r>
      <w:r w:rsidRPr="00AE1FAD">
        <w:rPr>
          <w:rFonts w:ascii="Times New Roman" w:hAnsi="Times New Roman"/>
          <w:sz w:val="24"/>
        </w:rPr>
        <w:t>- předání oprávněně osobě</w:t>
      </w:r>
    </w:p>
    <w:p w:rsidR="00AE1FAD" w:rsidRPr="00AE1FAD" w:rsidRDefault="00AE1FAD" w:rsidP="00AE1FAD">
      <w:pPr>
        <w:pStyle w:val="Bezmezer"/>
        <w:rPr>
          <w:rFonts w:ascii="Times New Roman" w:hAnsi="Times New Roman"/>
          <w:sz w:val="24"/>
        </w:rPr>
      </w:pPr>
      <w:r w:rsidRPr="00AE1FAD">
        <w:rPr>
          <w:rFonts w:ascii="Times New Roman" w:hAnsi="Times New Roman"/>
          <w:sz w:val="24"/>
        </w:rPr>
        <w:t>- dře</w:t>
      </w:r>
      <w:r w:rsidR="00357D64">
        <w:rPr>
          <w:rFonts w:ascii="Times New Roman" w:hAnsi="Times New Roman"/>
          <w:sz w:val="24"/>
        </w:rPr>
        <w:t>věně konstrukce a zbytky řeziva</w:t>
      </w:r>
      <w:r w:rsidR="00357D64">
        <w:rPr>
          <w:rFonts w:ascii="Times New Roman" w:hAnsi="Times New Roman"/>
          <w:sz w:val="24"/>
        </w:rPr>
        <w:tab/>
      </w:r>
      <w:r w:rsidR="00357D64">
        <w:rPr>
          <w:rFonts w:ascii="Times New Roman" w:hAnsi="Times New Roman"/>
          <w:sz w:val="24"/>
        </w:rPr>
        <w:tab/>
      </w:r>
      <w:r w:rsidR="00357D64">
        <w:rPr>
          <w:rFonts w:ascii="Times New Roman" w:hAnsi="Times New Roman"/>
          <w:sz w:val="24"/>
        </w:rPr>
        <w:tab/>
      </w:r>
      <w:r w:rsidRPr="00AE1FAD">
        <w:rPr>
          <w:rFonts w:ascii="Times New Roman" w:hAnsi="Times New Roman"/>
          <w:sz w:val="24"/>
        </w:rPr>
        <w:t>- předání oprávněné osobě</w:t>
      </w:r>
    </w:p>
    <w:p w:rsidR="00AE1FAD" w:rsidRPr="00AE1FAD" w:rsidRDefault="00AE1FAD" w:rsidP="00AE1FAD">
      <w:pPr>
        <w:pStyle w:val="Bezmezer"/>
        <w:rPr>
          <w:rFonts w:ascii="Times New Roman" w:hAnsi="Times New Roman"/>
          <w:sz w:val="24"/>
        </w:rPr>
      </w:pPr>
      <w:r w:rsidRPr="00AE1FAD">
        <w:rPr>
          <w:rFonts w:ascii="Times New Roman" w:hAnsi="Times New Roman"/>
          <w:sz w:val="24"/>
        </w:rPr>
        <w:t>- kovový odpad</w:t>
      </w:r>
      <w:r w:rsidR="00357D64">
        <w:rPr>
          <w:rFonts w:ascii="Times New Roman" w:hAnsi="Times New Roman"/>
          <w:sz w:val="24"/>
        </w:rPr>
        <w:tab/>
      </w:r>
      <w:r w:rsidR="00357D64">
        <w:rPr>
          <w:rFonts w:ascii="Times New Roman" w:hAnsi="Times New Roman"/>
          <w:sz w:val="24"/>
        </w:rPr>
        <w:tab/>
      </w:r>
      <w:r w:rsidR="00357D64">
        <w:rPr>
          <w:rFonts w:ascii="Times New Roman" w:hAnsi="Times New Roman"/>
          <w:sz w:val="24"/>
        </w:rPr>
        <w:tab/>
      </w:r>
      <w:r w:rsidR="00357D64">
        <w:rPr>
          <w:rFonts w:ascii="Times New Roman" w:hAnsi="Times New Roman"/>
          <w:sz w:val="24"/>
        </w:rPr>
        <w:tab/>
      </w:r>
      <w:r w:rsidR="00357D64">
        <w:rPr>
          <w:rFonts w:ascii="Times New Roman" w:hAnsi="Times New Roman"/>
          <w:sz w:val="24"/>
        </w:rPr>
        <w:tab/>
      </w:r>
      <w:r w:rsidRPr="00AE1FAD">
        <w:rPr>
          <w:rFonts w:ascii="Times New Roman" w:hAnsi="Times New Roman"/>
          <w:sz w:val="24"/>
        </w:rPr>
        <w:t>- předání oprávněné osobě</w:t>
      </w:r>
    </w:p>
    <w:p w:rsidR="00AE1FAD" w:rsidRPr="00AE1FAD" w:rsidRDefault="00AE1FAD" w:rsidP="00AE1FAD">
      <w:pPr>
        <w:pStyle w:val="Bezmezer"/>
        <w:rPr>
          <w:rFonts w:ascii="Times New Roman" w:hAnsi="Times New Roman"/>
          <w:sz w:val="24"/>
        </w:rPr>
      </w:pPr>
      <w:r w:rsidRPr="00AE1FAD">
        <w:rPr>
          <w:rFonts w:ascii="Times New Roman" w:hAnsi="Times New Roman"/>
          <w:sz w:val="24"/>
        </w:rPr>
        <w:t>- výplně otvorů</w:t>
      </w:r>
      <w:r w:rsidR="00357D64">
        <w:rPr>
          <w:rFonts w:ascii="Times New Roman" w:hAnsi="Times New Roman"/>
          <w:sz w:val="24"/>
        </w:rPr>
        <w:tab/>
      </w:r>
      <w:r w:rsidR="00357D64">
        <w:rPr>
          <w:rFonts w:ascii="Times New Roman" w:hAnsi="Times New Roman"/>
          <w:sz w:val="24"/>
        </w:rPr>
        <w:tab/>
      </w:r>
      <w:r w:rsidR="00357D64">
        <w:rPr>
          <w:rFonts w:ascii="Times New Roman" w:hAnsi="Times New Roman"/>
          <w:sz w:val="24"/>
        </w:rPr>
        <w:tab/>
      </w:r>
      <w:r w:rsidR="00357D64">
        <w:rPr>
          <w:rFonts w:ascii="Times New Roman" w:hAnsi="Times New Roman"/>
          <w:sz w:val="24"/>
        </w:rPr>
        <w:tab/>
      </w:r>
      <w:r w:rsidR="00357D64">
        <w:rPr>
          <w:rFonts w:ascii="Times New Roman" w:hAnsi="Times New Roman"/>
          <w:sz w:val="24"/>
        </w:rPr>
        <w:tab/>
      </w:r>
      <w:r w:rsidRPr="00AE1FAD">
        <w:rPr>
          <w:rFonts w:ascii="Times New Roman" w:hAnsi="Times New Roman"/>
          <w:sz w:val="24"/>
        </w:rPr>
        <w:t>- předání oprávněné osobě</w:t>
      </w:r>
    </w:p>
    <w:p w:rsidR="000C5A64" w:rsidRPr="00BA09DD" w:rsidRDefault="000C5A64" w:rsidP="000C5A64">
      <w:pPr>
        <w:autoSpaceDE w:val="0"/>
        <w:autoSpaceDN w:val="0"/>
        <w:adjustRightInd w:val="0"/>
        <w:spacing w:after="0" w:line="240" w:lineRule="auto"/>
        <w:rPr>
          <w:rFonts w:ascii="Times New Roman" w:hAnsi="Times New Roman"/>
          <w:sz w:val="24"/>
          <w:szCs w:val="24"/>
          <w:lang w:eastAsia="cs-CZ"/>
        </w:rPr>
      </w:pPr>
    </w:p>
    <w:p w:rsidR="00BA09DD" w:rsidRPr="000C5A64" w:rsidRDefault="00BA09DD" w:rsidP="00BA09DD">
      <w:pPr>
        <w:autoSpaceDE w:val="0"/>
        <w:autoSpaceDN w:val="0"/>
        <w:adjustRightInd w:val="0"/>
        <w:spacing w:after="0" w:line="240" w:lineRule="auto"/>
        <w:rPr>
          <w:rFonts w:ascii="Times New Roman" w:hAnsi="Times New Roman"/>
          <w:b/>
          <w:sz w:val="24"/>
          <w:szCs w:val="24"/>
          <w:lang w:eastAsia="cs-CZ"/>
        </w:rPr>
      </w:pPr>
      <w:r w:rsidRPr="000C5A64">
        <w:rPr>
          <w:rFonts w:ascii="Times New Roman" w:hAnsi="Times New Roman"/>
          <w:b/>
          <w:sz w:val="24"/>
          <w:szCs w:val="24"/>
          <w:lang w:eastAsia="cs-CZ"/>
        </w:rPr>
        <w:t>b) vliv stavby na přírodu a krajinu (ochrana dřevin, ochrana památných stromů,</w:t>
      </w:r>
    </w:p>
    <w:p w:rsidR="00BA09DD" w:rsidRPr="000C5A64" w:rsidRDefault="00BA09DD" w:rsidP="00BA09DD">
      <w:pPr>
        <w:autoSpaceDE w:val="0"/>
        <w:autoSpaceDN w:val="0"/>
        <w:adjustRightInd w:val="0"/>
        <w:spacing w:after="0" w:line="240" w:lineRule="auto"/>
        <w:rPr>
          <w:rFonts w:ascii="Times New Roman" w:hAnsi="Times New Roman"/>
          <w:b/>
          <w:sz w:val="24"/>
          <w:szCs w:val="24"/>
          <w:lang w:eastAsia="cs-CZ"/>
        </w:rPr>
      </w:pPr>
      <w:r w:rsidRPr="000C5A64">
        <w:rPr>
          <w:rFonts w:ascii="Times New Roman" w:hAnsi="Times New Roman"/>
          <w:b/>
          <w:sz w:val="24"/>
          <w:szCs w:val="24"/>
          <w:lang w:eastAsia="cs-CZ"/>
        </w:rPr>
        <w:t>ochrana rostlin a živočichů apod.), zachování ekologických funkcí a vazeb v</w:t>
      </w:r>
    </w:p>
    <w:p w:rsidR="00BA09DD" w:rsidRPr="000C5A64" w:rsidRDefault="00BA09DD" w:rsidP="00BA09DD">
      <w:pPr>
        <w:autoSpaceDE w:val="0"/>
        <w:autoSpaceDN w:val="0"/>
        <w:adjustRightInd w:val="0"/>
        <w:spacing w:after="0" w:line="240" w:lineRule="auto"/>
        <w:rPr>
          <w:rFonts w:ascii="Times New Roman" w:hAnsi="Times New Roman"/>
          <w:b/>
          <w:sz w:val="24"/>
          <w:szCs w:val="24"/>
          <w:lang w:eastAsia="cs-CZ"/>
        </w:rPr>
      </w:pPr>
      <w:r w:rsidRPr="000C5A64">
        <w:rPr>
          <w:rFonts w:ascii="Times New Roman" w:hAnsi="Times New Roman"/>
          <w:b/>
          <w:sz w:val="24"/>
          <w:szCs w:val="24"/>
          <w:lang w:eastAsia="cs-CZ"/>
        </w:rPr>
        <w:t>krajině</w:t>
      </w:r>
    </w:p>
    <w:p w:rsidR="000C5A64" w:rsidRDefault="000C5A64" w:rsidP="000C5A64">
      <w:pPr>
        <w:pStyle w:val="Bezmezer"/>
        <w:rPr>
          <w:rFonts w:ascii="Times New Roman" w:hAnsi="Times New Roman"/>
          <w:sz w:val="24"/>
        </w:rPr>
      </w:pPr>
      <w:r w:rsidRPr="000C5A64">
        <w:rPr>
          <w:rFonts w:ascii="Times New Roman" w:hAnsi="Times New Roman"/>
          <w:sz w:val="24"/>
          <w:u w:val="single"/>
        </w:rPr>
        <w:t>Ochrana přírody a krajiny</w:t>
      </w:r>
      <w:r w:rsidRPr="000C5A64">
        <w:rPr>
          <w:rFonts w:ascii="Times New Roman" w:hAnsi="Times New Roman"/>
          <w:sz w:val="24"/>
        </w:rPr>
        <w:t xml:space="preserve"> – Při realizaci</w:t>
      </w:r>
      <w:r>
        <w:rPr>
          <w:rFonts w:ascii="Times New Roman" w:hAnsi="Times New Roman"/>
          <w:sz w:val="24"/>
        </w:rPr>
        <w:t xml:space="preserve"> nedojde ke kácení žádné zeleně</w:t>
      </w:r>
      <w:r w:rsidR="00357D64">
        <w:rPr>
          <w:rFonts w:ascii="Times New Roman" w:hAnsi="Times New Roman"/>
          <w:sz w:val="24"/>
        </w:rPr>
        <w:t>.</w:t>
      </w:r>
    </w:p>
    <w:p w:rsidR="008C2260" w:rsidRDefault="00D135C6" w:rsidP="000C5A64">
      <w:pPr>
        <w:pStyle w:val="Bezmezer"/>
        <w:rPr>
          <w:rFonts w:ascii="Times New Roman" w:hAnsi="Times New Roman"/>
          <w:sz w:val="24"/>
        </w:rPr>
      </w:pPr>
      <w:r>
        <w:rPr>
          <w:rFonts w:ascii="Times New Roman" w:hAnsi="Times New Roman"/>
          <w:sz w:val="24"/>
        </w:rPr>
        <w:t>Dojde pouze k odstranění 5 ks pařezů, které jsou vyhnilé.</w:t>
      </w:r>
    </w:p>
    <w:p w:rsidR="00D135C6" w:rsidRDefault="00D135C6" w:rsidP="000C5A64">
      <w:pPr>
        <w:pStyle w:val="Bezmezer"/>
        <w:rPr>
          <w:rFonts w:ascii="Times New Roman" w:hAnsi="Times New Roman"/>
          <w:sz w:val="24"/>
        </w:rPr>
      </w:pPr>
    </w:p>
    <w:p w:rsidR="00AE1FAD" w:rsidRPr="00AE1FAD" w:rsidRDefault="00AE1FAD" w:rsidP="00AE1FAD">
      <w:pPr>
        <w:rPr>
          <w:rFonts w:ascii="Times New Roman" w:hAnsi="Times New Roman"/>
          <w:sz w:val="24"/>
        </w:rPr>
      </w:pPr>
      <w:r w:rsidRPr="00AE1FAD">
        <w:rPr>
          <w:rFonts w:ascii="Times New Roman" w:hAnsi="Times New Roman"/>
          <w:sz w:val="24"/>
          <w:u w:val="single"/>
        </w:rPr>
        <w:t>Ochrana lesního půdního fondu</w:t>
      </w:r>
      <w:r w:rsidRPr="00AE1FAD">
        <w:rPr>
          <w:rFonts w:ascii="Times New Roman" w:hAnsi="Times New Roman"/>
          <w:sz w:val="24"/>
        </w:rPr>
        <w:t xml:space="preserve">  - Budova se nachází v zastavěné části města </w:t>
      </w:r>
      <w:r w:rsidR="00357D64">
        <w:rPr>
          <w:rFonts w:ascii="Times New Roman" w:hAnsi="Times New Roman"/>
          <w:sz w:val="24"/>
        </w:rPr>
        <w:t>Nové Sedlo</w:t>
      </w:r>
      <w:r w:rsidRPr="00AE1FAD">
        <w:rPr>
          <w:rFonts w:ascii="Times New Roman" w:hAnsi="Times New Roman"/>
          <w:sz w:val="24"/>
        </w:rPr>
        <w:t>. Nenachází se v ochranném pásmu lesa.</w:t>
      </w:r>
    </w:p>
    <w:p w:rsidR="00AE1FAD" w:rsidRPr="00AE1FAD" w:rsidRDefault="00AE1FAD" w:rsidP="00AE1FAD">
      <w:pPr>
        <w:pStyle w:val="Bezmezer"/>
        <w:rPr>
          <w:rFonts w:ascii="Times New Roman" w:hAnsi="Times New Roman"/>
          <w:sz w:val="24"/>
          <w:szCs w:val="24"/>
        </w:rPr>
      </w:pPr>
      <w:r w:rsidRPr="00AE1FAD">
        <w:rPr>
          <w:rFonts w:ascii="Times New Roman" w:hAnsi="Times New Roman"/>
          <w:sz w:val="24"/>
          <w:szCs w:val="24"/>
        </w:rPr>
        <w:t>Použité stavební materiály budou vyrobeny z ekologicky nezávadných hmot (všechny budou mít platné atesty státní zkušebny). Likvidaci stavebního odpadu vzniklého při výstavbě je povinna zajistit dodavatelská firma.</w:t>
      </w:r>
    </w:p>
    <w:p w:rsidR="00A20D56" w:rsidRDefault="00A20D56" w:rsidP="00BA09DD">
      <w:pPr>
        <w:autoSpaceDE w:val="0"/>
        <w:autoSpaceDN w:val="0"/>
        <w:adjustRightInd w:val="0"/>
        <w:spacing w:after="0" w:line="240" w:lineRule="auto"/>
        <w:rPr>
          <w:rFonts w:ascii="Times New Roman" w:hAnsi="Times New Roman"/>
          <w:b/>
          <w:sz w:val="24"/>
          <w:szCs w:val="24"/>
          <w:lang w:eastAsia="cs-CZ"/>
        </w:rPr>
      </w:pPr>
    </w:p>
    <w:p w:rsidR="00BA09DD" w:rsidRDefault="00BA09DD" w:rsidP="00BA09DD">
      <w:pPr>
        <w:autoSpaceDE w:val="0"/>
        <w:autoSpaceDN w:val="0"/>
        <w:adjustRightInd w:val="0"/>
        <w:spacing w:after="0" w:line="240" w:lineRule="auto"/>
        <w:rPr>
          <w:rFonts w:ascii="Times New Roman" w:hAnsi="Times New Roman"/>
          <w:b/>
          <w:sz w:val="24"/>
          <w:szCs w:val="24"/>
          <w:lang w:eastAsia="cs-CZ"/>
        </w:rPr>
      </w:pPr>
      <w:r w:rsidRPr="000C5A64">
        <w:rPr>
          <w:rFonts w:ascii="Times New Roman" w:hAnsi="Times New Roman"/>
          <w:b/>
          <w:sz w:val="24"/>
          <w:szCs w:val="24"/>
          <w:lang w:eastAsia="cs-CZ"/>
        </w:rPr>
        <w:t>c) vliv stavby na soustavu chráně</w:t>
      </w:r>
      <w:r w:rsidR="000C5A64">
        <w:rPr>
          <w:rFonts w:ascii="Times New Roman" w:hAnsi="Times New Roman"/>
          <w:b/>
          <w:sz w:val="24"/>
          <w:szCs w:val="24"/>
          <w:lang w:eastAsia="cs-CZ"/>
        </w:rPr>
        <w:t>ných území Natura 2000</w:t>
      </w:r>
    </w:p>
    <w:p w:rsidR="00AE1FAD" w:rsidRPr="00AE1FAD" w:rsidRDefault="00AE1FAD" w:rsidP="00BA09DD">
      <w:pPr>
        <w:autoSpaceDE w:val="0"/>
        <w:autoSpaceDN w:val="0"/>
        <w:adjustRightInd w:val="0"/>
        <w:spacing w:after="0" w:line="240" w:lineRule="auto"/>
        <w:rPr>
          <w:rFonts w:ascii="Times New Roman" w:hAnsi="Times New Roman"/>
          <w:sz w:val="24"/>
          <w:szCs w:val="24"/>
          <w:lang w:eastAsia="cs-CZ"/>
        </w:rPr>
      </w:pPr>
      <w:r w:rsidRPr="00AE1FAD">
        <w:rPr>
          <w:rFonts w:ascii="Times New Roman" w:hAnsi="Times New Roman"/>
          <w:sz w:val="24"/>
          <w:szCs w:val="24"/>
          <w:lang w:eastAsia="cs-CZ"/>
        </w:rPr>
        <w:t>Na tuto část stavba nemá vliv.</w:t>
      </w:r>
    </w:p>
    <w:p w:rsidR="0069310D" w:rsidRDefault="0069310D" w:rsidP="00BA09DD">
      <w:pPr>
        <w:autoSpaceDE w:val="0"/>
        <w:autoSpaceDN w:val="0"/>
        <w:adjustRightInd w:val="0"/>
        <w:spacing w:after="0" w:line="240" w:lineRule="auto"/>
        <w:rPr>
          <w:rFonts w:ascii="Times New Roman" w:hAnsi="Times New Roman"/>
          <w:b/>
          <w:sz w:val="24"/>
          <w:szCs w:val="24"/>
          <w:lang w:eastAsia="cs-CZ"/>
        </w:rPr>
      </w:pPr>
    </w:p>
    <w:p w:rsidR="00BA09DD" w:rsidRPr="00AE1FAD" w:rsidRDefault="00BA09DD" w:rsidP="00BA09DD">
      <w:pPr>
        <w:autoSpaceDE w:val="0"/>
        <w:autoSpaceDN w:val="0"/>
        <w:adjustRightInd w:val="0"/>
        <w:spacing w:after="0" w:line="240" w:lineRule="auto"/>
        <w:rPr>
          <w:rFonts w:ascii="Times New Roman" w:hAnsi="Times New Roman"/>
          <w:b/>
          <w:sz w:val="24"/>
          <w:szCs w:val="24"/>
          <w:lang w:eastAsia="cs-CZ"/>
        </w:rPr>
      </w:pPr>
      <w:r w:rsidRPr="00AE1FAD">
        <w:rPr>
          <w:rFonts w:ascii="Times New Roman" w:hAnsi="Times New Roman"/>
          <w:b/>
          <w:sz w:val="24"/>
          <w:szCs w:val="24"/>
          <w:lang w:eastAsia="cs-CZ"/>
        </w:rPr>
        <w:t>d) návrh zohlednění podmínek ze závěrů zjišťovacího ř</w:t>
      </w:r>
      <w:r w:rsidR="00AE1FAD" w:rsidRPr="00AE1FAD">
        <w:rPr>
          <w:rFonts w:ascii="Times New Roman" w:hAnsi="Times New Roman"/>
          <w:b/>
          <w:sz w:val="24"/>
          <w:szCs w:val="24"/>
          <w:lang w:eastAsia="cs-CZ"/>
        </w:rPr>
        <w:t>ízení nebo stanoviska EIA</w:t>
      </w:r>
    </w:p>
    <w:p w:rsidR="00AE1FAD" w:rsidRPr="00BA09DD" w:rsidRDefault="00AE1FAD"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Stavba nepodléhá zjišťovacímu řízení a ani stanoviskům EIA</w:t>
      </w:r>
      <w:r w:rsidR="00357D64">
        <w:rPr>
          <w:rFonts w:ascii="Times New Roman" w:hAnsi="Times New Roman"/>
          <w:sz w:val="24"/>
          <w:szCs w:val="24"/>
          <w:lang w:eastAsia="cs-CZ"/>
        </w:rPr>
        <w:t>.</w:t>
      </w:r>
    </w:p>
    <w:p w:rsidR="000C5A64" w:rsidRDefault="000C5A64" w:rsidP="00BA09DD">
      <w:pPr>
        <w:autoSpaceDE w:val="0"/>
        <w:autoSpaceDN w:val="0"/>
        <w:adjustRightInd w:val="0"/>
        <w:spacing w:after="0" w:line="240" w:lineRule="auto"/>
        <w:rPr>
          <w:rFonts w:ascii="Times New Roman" w:hAnsi="Times New Roman"/>
          <w:sz w:val="24"/>
          <w:szCs w:val="24"/>
          <w:lang w:eastAsia="cs-CZ"/>
        </w:rPr>
      </w:pPr>
    </w:p>
    <w:p w:rsidR="00BA09DD" w:rsidRPr="00AE1FAD" w:rsidRDefault="00BA09DD" w:rsidP="00BA09DD">
      <w:pPr>
        <w:autoSpaceDE w:val="0"/>
        <w:autoSpaceDN w:val="0"/>
        <w:adjustRightInd w:val="0"/>
        <w:spacing w:after="0" w:line="240" w:lineRule="auto"/>
        <w:rPr>
          <w:rFonts w:ascii="Times New Roman" w:hAnsi="Times New Roman"/>
          <w:b/>
          <w:sz w:val="24"/>
          <w:szCs w:val="24"/>
          <w:lang w:eastAsia="cs-CZ"/>
        </w:rPr>
      </w:pPr>
      <w:r w:rsidRPr="00AE1FAD">
        <w:rPr>
          <w:rFonts w:ascii="Times New Roman" w:hAnsi="Times New Roman"/>
          <w:b/>
          <w:sz w:val="24"/>
          <w:szCs w:val="24"/>
          <w:lang w:eastAsia="cs-CZ"/>
        </w:rPr>
        <w:t>e) navrhovaná ochranná a bezpečnostní pásma, rozsah omezení a podmínky ochrany</w:t>
      </w:r>
    </w:p>
    <w:p w:rsidR="00BA09DD" w:rsidRPr="00AE1FAD" w:rsidRDefault="00BA09DD" w:rsidP="00BA09DD">
      <w:pPr>
        <w:autoSpaceDE w:val="0"/>
        <w:autoSpaceDN w:val="0"/>
        <w:adjustRightInd w:val="0"/>
        <w:spacing w:after="0" w:line="240" w:lineRule="auto"/>
        <w:rPr>
          <w:rFonts w:ascii="Times New Roman" w:hAnsi="Times New Roman"/>
          <w:b/>
          <w:sz w:val="24"/>
          <w:szCs w:val="24"/>
          <w:lang w:eastAsia="cs-CZ"/>
        </w:rPr>
      </w:pPr>
      <w:r w:rsidRPr="00AE1FAD">
        <w:rPr>
          <w:rFonts w:ascii="Times New Roman" w:hAnsi="Times New Roman"/>
          <w:b/>
          <w:sz w:val="24"/>
          <w:szCs w:val="24"/>
          <w:lang w:eastAsia="cs-CZ"/>
        </w:rPr>
        <w:t>podle jiných právních předpisů.</w:t>
      </w:r>
    </w:p>
    <w:p w:rsidR="00AE1FAD" w:rsidRPr="00BA09DD" w:rsidRDefault="00AE1FAD"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Stávající</w:t>
      </w:r>
      <w:r w:rsidR="00357D64">
        <w:rPr>
          <w:rFonts w:ascii="Times New Roman" w:hAnsi="Times New Roman"/>
          <w:sz w:val="24"/>
          <w:szCs w:val="24"/>
          <w:lang w:eastAsia="cs-CZ"/>
        </w:rPr>
        <w:t>.</w:t>
      </w:r>
    </w:p>
    <w:p w:rsidR="00AE1FAD" w:rsidRDefault="00AE1FAD" w:rsidP="00BA09DD">
      <w:pPr>
        <w:autoSpaceDE w:val="0"/>
        <w:autoSpaceDN w:val="0"/>
        <w:adjustRightInd w:val="0"/>
        <w:spacing w:after="0" w:line="240" w:lineRule="auto"/>
        <w:rPr>
          <w:rFonts w:ascii="Times New Roman" w:hAnsi="Times New Roman"/>
          <w:b/>
          <w:bCs/>
          <w:sz w:val="24"/>
          <w:szCs w:val="24"/>
          <w:lang w:eastAsia="cs-CZ"/>
        </w:rPr>
      </w:pPr>
    </w:p>
    <w:p w:rsidR="00BA09DD" w:rsidRPr="00AE1FAD" w:rsidRDefault="00BA09DD" w:rsidP="00BA09DD">
      <w:pPr>
        <w:autoSpaceDE w:val="0"/>
        <w:autoSpaceDN w:val="0"/>
        <w:adjustRightInd w:val="0"/>
        <w:spacing w:after="0" w:line="240" w:lineRule="auto"/>
        <w:rPr>
          <w:rFonts w:ascii="Times New Roman" w:hAnsi="Times New Roman"/>
          <w:b/>
          <w:bCs/>
          <w:sz w:val="24"/>
          <w:szCs w:val="24"/>
          <w:u w:val="single"/>
          <w:lang w:eastAsia="cs-CZ"/>
        </w:rPr>
      </w:pPr>
      <w:r w:rsidRPr="00AE1FAD">
        <w:rPr>
          <w:rFonts w:ascii="Times New Roman" w:hAnsi="Times New Roman"/>
          <w:b/>
          <w:bCs/>
          <w:sz w:val="24"/>
          <w:szCs w:val="24"/>
          <w:u w:val="single"/>
          <w:lang w:eastAsia="cs-CZ"/>
        </w:rPr>
        <w:t>B.7 Ochrana obyvatelstva</w:t>
      </w:r>
    </w:p>
    <w:p w:rsidR="00AE1FAD" w:rsidRDefault="00AE1FAD" w:rsidP="00BA09DD">
      <w:pPr>
        <w:autoSpaceDE w:val="0"/>
        <w:autoSpaceDN w:val="0"/>
        <w:adjustRightInd w:val="0"/>
        <w:spacing w:after="0" w:line="240" w:lineRule="auto"/>
        <w:rPr>
          <w:rFonts w:ascii="Times New Roman" w:hAnsi="Times New Roman"/>
          <w:sz w:val="24"/>
          <w:szCs w:val="24"/>
          <w:lang w:eastAsia="cs-CZ"/>
        </w:rPr>
      </w:pPr>
    </w:p>
    <w:p w:rsidR="00BA09DD" w:rsidRPr="00BA09DD" w:rsidRDefault="00BA09DD" w:rsidP="00BA09DD">
      <w:pPr>
        <w:autoSpaceDE w:val="0"/>
        <w:autoSpaceDN w:val="0"/>
        <w:adjustRightInd w:val="0"/>
        <w:spacing w:after="0" w:line="240" w:lineRule="auto"/>
        <w:rPr>
          <w:rFonts w:ascii="Times New Roman" w:hAnsi="Times New Roman"/>
          <w:sz w:val="24"/>
          <w:szCs w:val="24"/>
          <w:lang w:eastAsia="cs-CZ"/>
        </w:rPr>
      </w:pPr>
      <w:r w:rsidRPr="00BA09DD">
        <w:rPr>
          <w:rFonts w:ascii="Times New Roman" w:hAnsi="Times New Roman"/>
          <w:sz w:val="24"/>
          <w:szCs w:val="24"/>
          <w:lang w:eastAsia="cs-CZ"/>
        </w:rPr>
        <w:t xml:space="preserve">Splnění základních požadavků z hlediska plnění úkolů </w:t>
      </w:r>
      <w:r w:rsidR="00AE1FAD">
        <w:rPr>
          <w:rFonts w:ascii="Times New Roman" w:hAnsi="Times New Roman"/>
          <w:sz w:val="24"/>
          <w:szCs w:val="24"/>
          <w:lang w:eastAsia="cs-CZ"/>
        </w:rPr>
        <w:t xml:space="preserve">ochrany obyvatelstva </w:t>
      </w:r>
      <w:r w:rsidR="00357D64">
        <w:rPr>
          <w:rFonts w:ascii="Times New Roman" w:hAnsi="Times New Roman"/>
          <w:sz w:val="24"/>
          <w:szCs w:val="24"/>
          <w:lang w:eastAsia="cs-CZ"/>
        </w:rPr>
        <w:t>–</w:t>
      </w:r>
      <w:r w:rsidR="00AE1FAD">
        <w:rPr>
          <w:rFonts w:ascii="Times New Roman" w:hAnsi="Times New Roman"/>
          <w:sz w:val="24"/>
          <w:szCs w:val="24"/>
          <w:lang w:eastAsia="cs-CZ"/>
        </w:rPr>
        <w:t xml:space="preserve"> stávající</w:t>
      </w:r>
      <w:r w:rsidR="00357D64">
        <w:rPr>
          <w:rFonts w:ascii="Times New Roman" w:hAnsi="Times New Roman"/>
          <w:sz w:val="24"/>
          <w:szCs w:val="24"/>
          <w:lang w:eastAsia="cs-CZ"/>
        </w:rPr>
        <w:t>.</w:t>
      </w:r>
    </w:p>
    <w:p w:rsidR="00AE1FAD" w:rsidRDefault="00AE1FAD" w:rsidP="00BA09DD">
      <w:pPr>
        <w:autoSpaceDE w:val="0"/>
        <w:autoSpaceDN w:val="0"/>
        <w:adjustRightInd w:val="0"/>
        <w:spacing w:after="0" w:line="240" w:lineRule="auto"/>
        <w:rPr>
          <w:rFonts w:ascii="Times New Roman" w:hAnsi="Times New Roman"/>
          <w:b/>
          <w:bCs/>
          <w:sz w:val="24"/>
          <w:szCs w:val="24"/>
          <w:lang w:eastAsia="cs-CZ"/>
        </w:rPr>
      </w:pPr>
    </w:p>
    <w:p w:rsidR="00D135C6" w:rsidRDefault="00D135C6" w:rsidP="00BA09DD">
      <w:pPr>
        <w:autoSpaceDE w:val="0"/>
        <w:autoSpaceDN w:val="0"/>
        <w:adjustRightInd w:val="0"/>
        <w:spacing w:after="0" w:line="240" w:lineRule="auto"/>
        <w:rPr>
          <w:rFonts w:ascii="Times New Roman" w:hAnsi="Times New Roman"/>
          <w:b/>
          <w:bCs/>
          <w:sz w:val="24"/>
          <w:szCs w:val="24"/>
          <w:u w:val="single"/>
          <w:lang w:eastAsia="cs-CZ"/>
        </w:rPr>
      </w:pPr>
    </w:p>
    <w:p w:rsidR="00D135C6" w:rsidRDefault="00D135C6" w:rsidP="00BA09DD">
      <w:pPr>
        <w:autoSpaceDE w:val="0"/>
        <w:autoSpaceDN w:val="0"/>
        <w:adjustRightInd w:val="0"/>
        <w:spacing w:after="0" w:line="240" w:lineRule="auto"/>
        <w:rPr>
          <w:rFonts w:ascii="Times New Roman" w:hAnsi="Times New Roman"/>
          <w:b/>
          <w:bCs/>
          <w:sz w:val="24"/>
          <w:szCs w:val="24"/>
          <w:u w:val="single"/>
          <w:lang w:eastAsia="cs-CZ"/>
        </w:rPr>
      </w:pPr>
    </w:p>
    <w:p w:rsidR="00D135C6" w:rsidRDefault="00D135C6" w:rsidP="00BA09DD">
      <w:pPr>
        <w:autoSpaceDE w:val="0"/>
        <w:autoSpaceDN w:val="0"/>
        <w:adjustRightInd w:val="0"/>
        <w:spacing w:after="0" w:line="240" w:lineRule="auto"/>
        <w:rPr>
          <w:rFonts w:ascii="Times New Roman" w:hAnsi="Times New Roman"/>
          <w:b/>
          <w:bCs/>
          <w:sz w:val="24"/>
          <w:szCs w:val="24"/>
          <w:u w:val="single"/>
          <w:lang w:eastAsia="cs-CZ"/>
        </w:rPr>
      </w:pPr>
    </w:p>
    <w:p w:rsidR="00D135C6" w:rsidRDefault="00D135C6" w:rsidP="00BA09DD">
      <w:pPr>
        <w:autoSpaceDE w:val="0"/>
        <w:autoSpaceDN w:val="0"/>
        <w:adjustRightInd w:val="0"/>
        <w:spacing w:after="0" w:line="240" w:lineRule="auto"/>
        <w:rPr>
          <w:rFonts w:ascii="Times New Roman" w:hAnsi="Times New Roman"/>
          <w:b/>
          <w:bCs/>
          <w:sz w:val="24"/>
          <w:szCs w:val="24"/>
          <w:u w:val="single"/>
          <w:lang w:eastAsia="cs-CZ"/>
        </w:rPr>
      </w:pPr>
    </w:p>
    <w:p w:rsidR="00BA09DD" w:rsidRPr="004F7278" w:rsidRDefault="00BA09DD" w:rsidP="00BA09DD">
      <w:pPr>
        <w:autoSpaceDE w:val="0"/>
        <w:autoSpaceDN w:val="0"/>
        <w:adjustRightInd w:val="0"/>
        <w:spacing w:after="0" w:line="240" w:lineRule="auto"/>
        <w:rPr>
          <w:rFonts w:ascii="Times New Roman" w:hAnsi="Times New Roman"/>
          <w:b/>
          <w:bCs/>
          <w:sz w:val="24"/>
          <w:szCs w:val="24"/>
          <w:u w:val="single"/>
          <w:lang w:eastAsia="cs-CZ"/>
        </w:rPr>
      </w:pPr>
      <w:r w:rsidRPr="004F7278">
        <w:rPr>
          <w:rFonts w:ascii="Times New Roman" w:hAnsi="Times New Roman"/>
          <w:b/>
          <w:bCs/>
          <w:sz w:val="24"/>
          <w:szCs w:val="24"/>
          <w:u w:val="single"/>
          <w:lang w:eastAsia="cs-CZ"/>
        </w:rPr>
        <w:lastRenderedPageBreak/>
        <w:t>B.8 Zásady organizace výstavby</w:t>
      </w:r>
    </w:p>
    <w:p w:rsidR="00AE1FAD" w:rsidRDefault="00AE1FAD" w:rsidP="00BA09DD">
      <w:pPr>
        <w:autoSpaceDE w:val="0"/>
        <w:autoSpaceDN w:val="0"/>
        <w:adjustRightInd w:val="0"/>
        <w:spacing w:after="0" w:line="240" w:lineRule="auto"/>
        <w:rPr>
          <w:rFonts w:ascii="Times New Roman" w:hAnsi="Times New Roman"/>
          <w:sz w:val="24"/>
          <w:szCs w:val="24"/>
          <w:lang w:eastAsia="cs-CZ"/>
        </w:rPr>
      </w:pPr>
    </w:p>
    <w:p w:rsidR="00BA09DD" w:rsidRDefault="004F7278" w:rsidP="004F7278">
      <w:pPr>
        <w:autoSpaceDE w:val="0"/>
        <w:autoSpaceDN w:val="0"/>
        <w:adjustRightInd w:val="0"/>
        <w:spacing w:after="0" w:line="240" w:lineRule="auto"/>
        <w:rPr>
          <w:rFonts w:ascii="Times New Roman" w:hAnsi="Times New Roman"/>
          <w:b/>
          <w:sz w:val="24"/>
          <w:szCs w:val="24"/>
          <w:lang w:eastAsia="cs-CZ"/>
        </w:rPr>
      </w:pPr>
      <w:r>
        <w:rPr>
          <w:rFonts w:ascii="Times New Roman" w:hAnsi="Times New Roman"/>
          <w:b/>
          <w:sz w:val="24"/>
          <w:szCs w:val="24"/>
          <w:lang w:eastAsia="cs-CZ"/>
        </w:rPr>
        <w:t>a)</w:t>
      </w:r>
      <w:r w:rsidR="00357D64">
        <w:rPr>
          <w:rFonts w:ascii="Times New Roman" w:hAnsi="Times New Roman"/>
          <w:b/>
          <w:sz w:val="24"/>
          <w:szCs w:val="24"/>
          <w:lang w:eastAsia="cs-CZ"/>
        </w:rPr>
        <w:t xml:space="preserve"> </w:t>
      </w:r>
      <w:r w:rsidR="00BA09DD" w:rsidRPr="00AE1FAD">
        <w:rPr>
          <w:rFonts w:ascii="Times New Roman" w:hAnsi="Times New Roman"/>
          <w:b/>
          <w:sz w:val="24"/>
          <w:szCs w:val="24"/>
          <w:lang w:eastAsia="cs-CZ"/>
        </w:rPr>
        <w:t>potřeby a spotřeby rozhodujících médií a hmot, jejich zajiště</w:t>
      </w:r>
      <w:r w:rsidR="00AE1FAD">
        <w:rPr>
          <w:rFonts w:ascii="Times New Roman" w:hAnsi="Times New Roman"/>
          <w:b/>
          <w:sz w:val="24"/>
          <w:szCs w:val="24"/>
          <w:lang w:eastAsia="cs-CZ"/>
        </w:rPr>
        <w:t>ní</w:t>
      </w:r>
    </w:p>
    <w:p w:rsidR="004F7278" w:rsidRPr="004F7278" w:rsidRDefault="004F7278" w:rsidP="004F7278">
      <w:pPr>
        <w:autoSpaceDE w:val="0"/>
        <w:autoSpaceDN w:val="0"/>
        <w:adjustRightInd w:val="0"/>
        <w:spacing w:after="0" w:line="240" w:lineRule="auto"/>
        <w:rPr>
          <w:rFonts w:ascii="Times New Roman" w:hAnsi="Times New Roman"/>
          <w:b/>
          <w:sz w:val="28"/>
          <w:szCs w:val="24"/>
          <w:lang w:eastAsia="cs-CZ"/>
        </w:rPr>
      </w:pPr>
      <w:r w:rsidRPr="004F7278">
        <w:rPr>
          <w:rFonts w:ascii="Times New Roman" w:hAnsi="Times New Roman"/>
          <w:sz w:val="24"/>
        </w:rPr>
        <w:t>Vzhledem k tomu‚ že stavební úpravy budou probíhat na stávajícím objektu</w:t>
      </w:r>
      <w:r w:rsidR="005B54F6">
        <w:rPr>
          <w:rFonts w:ascii="Times New Roman" w:hAnsi="Times New Roman"/>
          <w:sz w:val="24"/>
        </w:rPr>
        <w:t>,</w:t>
      </w:r>
      <w:r w:rsidRPr="004F7278">
        <w:rPr>
          <w:rFonts w:ascii="Times New Roman" w:hAnsi="Times New Roman"/>
          <w:sz w:val="24"/>
        </w:rPr>
        <w:t xml:space="preserve"> není nutné napojení na staveništní přípojky inženýrských sítí - budou využity stávající rozvody vody a elektroinstalace v objektu. Konkrétní podmínky napojení musí být projednány s investorem akce</w:t>
      </w:r>
      <w:r>
        <w:rPr>
          <w:rFonts w:ascii="Times New Roman" w:hAnsi="Times New Roman"/>
          <w:sz w:val="24"/>
        </w:rPr>
        <w:t>.</w:t>
      </w:r>
    </w:p>
    <w:p w:rsidR="007A7BE2" w:rsidRDefault="007A7BE2" w:rsidP="00BA09DD">
      <w:pPr>
        <w:autoSpaceDE w:val="0"/>
        <w:autoSpaceDN w:val="0"/>
        <w:adjustRightInd w:val="0"/>
        <w:spacing w:after="0" w:line="240" w:lineRule="auto"/>
        <w:rPr>
          <w:rFonts w:ascii="Times New Roman" w:hAnsi="Times New Roman"/>
          <w:b/>
          <w:sz w:val="24"/>
          <w:szCs w:val="24"/>
          <w:lang w:eastAsia="cs-CZ"/>
        </w:rPr>
      </w:pPr>
    </w:p>
    <w:p w:rsidR="00BA09DD" w:rsidRPr="00AE1FAD" w:rsidRDefault="00BA09DD" w:rsidP="00BA09DD">
      <w:pPr>
        <w:autoSpaceDE w:val="0"/>
        <w:autoSpaceDN w:val="0"/>
        <w:adjustRightInd w:val="0"/>
        <w:spacing w:after="0" w:line="240" w:lineRule="auto"/>
        <w:rPr>
          <w:rFonts w:ascii="Times New Roman" w:hAnsi="Times New Roman"/>
          <w:b/>
          <w:sz w:val="24"/>
          <w:szCs w:val="24"/>
          <w:lang w:eastAsia="cs-CZ"/>
        </w:rPr>
      </w:pPr>
      <w:r w:rsidRPr="00AE1FAD">
        <w:rPr>
          <w:rFonts w:ascii="Times New Roman" w:hAnsi="Times New Roman"/>
          <w:b/>
          <w:sz w:val="24"/>
          <w:szCs w:val="24"/>
          <w:lang w:eastAsia="cs-CZ"/>
        </w:rPr>
        <w:t>b) odvodnění staveniště</w:t>
      </w:r>
    </w:p>
    <w:p w:rsidR="00AE1FAD" w:rsidRDefault="00A20D56" w:rsidP="00BA09DD">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w:t>
      </w:r>
      <w:r w:rsidR="00AE1FAD">
        <w:rPr>
          <w:rFonts w:ascii="Times New Roman" w:hAnsi="Times New Roman"/>
          <w:sz w:val="24"/>
          <w:szCs w:val="24"/>
          <w:lang w:eastAsia="cs-CZ"/>
        </w:rPr>
        <w:t>taveniště nebude zřizováno, odvodnění stavby a dotčeného území zůstane stávající</w:t>
      </w:r>
      <w:r>
        <w:rPr>
          <w:rFonts w:ascii="Times New Roman" w:hAnsi="Times New Roman"/>
          <w:sz w:val="24"/>
          <w:szCs w:val="24"/>
          <w:lang w:eastAsia="cs-CZ"/>
        </w:rPr>
        <w:t>.</w:t>
      </w:r>
    </w:p>
    <w:p w:rsidR="00AE1FAD" w:rsidRDefault="00AE1FAD" w:rsidP="00BA09DD">
      <w:pPr>
        <w:autoSpaceDE w:val="0"/>
        <w:autoSpaceDN w:val="0"/>
        <w:adjustRightInd w:val="0"/>
        <w:spacing w:after="0" w:line="240" w:lineRule="auto"/>
        <w:rPr>
          <w:rFonts w:ascii="Times New Roman" w:hAnsi="Times New Roman"/>
          <w:sz w:val="24"/>
          <w:szCs w:val="24"/>
          <w:lang w:eastAsia="cs-CZ"/>
        </w:rPr>
      </w:pPr>
    </w:p>
    <w:p w:rsidR="004F7278" w:rsidRDefault="00BA09DD" w:rsidP="004F7278">
      <w:pPr>
        <w:autoSpaceDE w:val="0"/>
        <w:autoSpaceDN w:val="0"/>
        <w:adjustRightInd w:val="0"/>
        <w:spacing w:after="0" w:line="240" w:lineRule="auto"/>
        <w:rPr>
          <w:rFonts w:ascii="Times New Roman" w:hAnsi="Times New Roman"/>
          <w:b/>
          <w:sz w:val="24"/>
          <w:szCs w:val="24"/>
          <w:lang w:eastAsia="cs-CZ"/>
        </w:rPr>
      </w:pPr>
      <w:r w:rsidRPr="00AE1FAD">
        <w:rPr>
          <w:rFonts w:ascii="Times New Roman" w:hAnsi="Times New Roman"/>
          <w:b/>
          <w:sz w:val="24"/>
          <w:szCs w:val="24"/>
          <w:lang w:eastAsia="cs-CZ"/>
        </w:rPr>
        <w:t>c) napojení staveniště na stávající dopra</w:t>
      </w:r>
      <w:r w:rsidR="00AE1FAD">
        <w:rPr>
          <w:rFonts w:ascii="Times New Roman" w:hAnsi="Times New Roman"/>
          <w:b/>
          <w:sz w:val="24"/>
          <w:szCs w:val="24"/>
          <w:lang w:eastAsia="cs-CZ"/>
        </w:rPr>
        <w:t>vní a technickou infrastrukturu</w:t>
      </w:r>
    </w:p>
    <w:p w:rsidR="004F7278" w:rsidRPr="004F7278" w:rsidRDefault="004F7278" w:rsidP="004F7278">
      <w:pPr>
        <w:autoSpaceDE w:val="0"/>
        <w:autoSpaceDN w:val="0"/>
        <w:adjustRightInd w:val="0"/>
        <w:spacing w:after="0" w:line="240" w:lineRule="auto"/>
        <w:rPr>
          <w:rFonts w:ascii="Times New Roman" w:hAnsi="Times New Roman"/>
          <w:b/>
          <w:sz w:val="24"/>
          <w:szCs w:val="24"/>
          <w:lang w:eastAsia="cs-CZ"/>
        </w:rPr>
      </w:pPr>
      <w:r>
        <w:rPr>
          <w:rFonts w:ascii="Times New Roman" w:hAnsi="Times New Roman"/>
          <w:sz w:val="24"/>
        </w:rPr>
        <w:t>Stavba</w:t>
      </w:r>
      <w:r w:rsidRPr="004F7278">
        <w:rPr>
          <w:rFonts w:ascii="Times New Roman" w:hAnsi="Times New Roman"/>
          <w:sz w:val="24"/>
        </w:rPr>
        <w:t xml:space="preserve"> se nachází v</w:t>
      </w:r>
      <w:r w:rsidR="00357D64">
        <w:rPr>
          <w:rFonts w:ascii="Times New Roman" w:hAnsi="Times New Roman"/>
          <w:sz w:val="24"/>
        </w:rPr>
        <w:t> Novém Sedle</w:t>
      </w:r>
      <w:r w:rsidR="008F687C">
        <w:rPr>
          <w:rFonts w:ascii="Times New Roman" w:hAnsi="Times New Roman"/>
          <w:sz w:val="24"/>
        </w:rPr>
        <w:t xml:space="preserve">, na </w:t>
      </w:r>
      <w:r w:rsidRPr="004F7278">
        <w:rPr>
          <w:rFonts w:ascii="Times New Roman" w:hAnsi="Times New Roman"/>
          <w:sz w:val="24"/>
        </w:rPr>
        <w:t>p.č.</w:t>
      </w:r>
      <w:r w:rsidR="00A20D56">
        <w:rPr>
          <w:rFonts w:ascii="Times New Roman" w:hAnsi="Times New Roman"/>
          <w:sz w:val="24"/>
        </w:rPr>
        <w:t xml:space="preserve">596 o </w:t>
      </w:r>
      <w:r w:rsidRPr="004F7278">
        <w:rPr>
          <w:rFonts w:ascii="Times New Roman" w:hAnsi="Times New Roman"/>
          <w:sz w:val="24"/>
        </w:rPr>
        <w:t xml:space="preserve">ploše </w:t>
      </w:r>
      <w:r w:rsidR="00A20D56">
        <w:rPr>
          <w:rFonts w:ascii="Times New Roman" w:hAnsi="Times New Roman"/>
          <w:sz w:val="24"/>
        </w:rPr>
        <w:t>2 147</w:t>
      </w:r>
      <w:r w:rsidRPr="004F7278">
        <w:rPr>
          <w:rFonts w:ascii="Times New Roman" w:hAnsi="Times New Roman"/>
          <w:sz w:val="24"/>
        </w:rPr>
        <w:t xml:space="preserve"> m</w:t>
      </w:r>
      <w:r w:rsidRPr="00357D64">
        <w:rPr>
          <w:rFonts w:ascii="Times New Roman" w:hAnsi="Times New Roman"/>
          <w:sz w:val="24"/>
          <w:vertAlign w:val="superscript"/>
        </w:rPr>
        <w:t>2</w:t>
      </w:r>
      <w:r w:rsidR="00CD1397" w:rsidRPr="00CD1397">
        <w:rPr>
          <w:rFonts w:ascii="Times New Roman" w:hAnsi="Times New Roman"/>
          <w:sz w:val="24"/>
        </w:rPr>
        <w:t xml:space="preserve"> a</w:t>
      </w:r>
      <w:r w:rsidR="00CD1397">
        <w:rPr>
          <w:rFonts w:ascii="Times New Roman" w:hAnsi="Times New Roman"/>
          <w:sz w:val="24"/>
          <w:vertAlign w:val="superscript"/>
        </w:rPr>
        <w:t xml:space="preserve"> </w:t>
      </w:r>
      <w:r w:rsidR="00CD1397" w:rsidRPr="00CD1397">
        <w:rPr>
          <w:rFonts w:ascii="Times New Roman" w:hAnsi="Times New Roman"/>
          <w:sz w:val="24"/>
        </w:rPr>
        <w:t>p.č. 697 o ploše 3</w:t>
      </w:r>
      <w:r w:rsidR="00CD1397">
        <w:rPr>
          <w:rFonts w:ascii="Times New Roman" w:hAnsi="Times New Roman"/>
          <w:sz w:val="24"/>
        </w:rPr>
        <w:t> </w:t>
      </w:r>
      <w:r w:rsidR="00CD1397" w:rsidRPr="00CD1397">
        <w:rPr>
          <w:rFonts w:ascii="Times New Roman" w:hAnsi="Times New Roman"/>
          <w:sz w:val="24"/>
        </w:rPr>
        <w:t>689</w:t>
      </w:r>
      <w:r w:rsidR="00CD1397">
        <w:rPr>
          <w:rFonts w:ascii="Times New Roman" w:hAnsi="Times New Roman"/>
          <w:sz w:val="24"/>
        </w:rPr>
        <w:t xml:space="preserve"> m</w:t>
      </w:r>
      <w:bookmarkStart w:id="0" w:name="_GoBack"/>
      <w:r w:rsidR="00CD1397" w:rsidRPr="00CD1397">
        <w:rPr>
          <w:rFonts w:ascii="Times New Roman" w:hAnsi="Times New Roman"/>
          <w:sz w:val="24"/>
          <w:vertAlign w:val="superscript"/>
        </w:rPr>
        <w:t>2</w:t>
      </w:r>
      <w:bookmarkEnd w:id="0"/>
      <w:r w:rsidRPr="004F7278">
        <w:rPr>
          <w:rFonts w:ascii="Times New Roman" w:hAnsi="Times New Roman"/>
          <w:sz w:val="24"/>
        </w:rPr>
        <w:t>.</w:t>
      </w:r>
      <w:r w:rsidR="00FE77D9">
        <w:rPr>
          <w:rFonts w:ascii="Times New Roman" w:hAnsi="Times New Roman"/>
          <w:sz w:val="24"/>
        </w:rPr>
        <w:t xml:space="preserve"> </w:t>
      </w:r>
      <w:r w:rsidRPr="004F7278">
        <w:rPr>
          <w:rFonts w:ascii="Times New Roman" w:hAnsi="Times New Roman"/>
          <w:sz w:val="24"/>
        </w:rPr>
        <w:t xml:space="preserve"> Z hlediska výstavby není nutné provádět přeložky inženýrských sítí. Veškeré přípojky inženýrských sítí budou zachovány. </w:t>
      </w:r>
    </w:p>
    <w:p w:rsidR="004F7278" w:rsidRPr="004F7278" w:rsidRDefault="004F7278" w:rsidP="004F7278">
      <w:pPr>
        <w:pStyle w:val="Bezmezer"/>
        <w:rPr>
          <w:rFonts w:ascii="Times New Roman" w:hAnsi="Times New Roman"/>
          <w:sz w:val="24"/>
        </w:rPr>
      </w:pPr>
      <w:r w:rsidRPr="004F7278">
        <w:rPr>
          <w:rFonts w:ascii="Times New Roman" w:hAnsi="Times New Roman"/>
          <w:sz w:val="24"/>
        </w:rPr>
        <w:t xml:space="preserve">Zařízení staveniště nebude budováno -  bude využit stávající objekt, na kterém budou prováděny stavební práce. Denní místnost, šatnu a kancelář vyčlení vedení </w:t>
      </w:r>
      <w:r w:rsidR="00B83B16">
        <w:rPr>
          <w:rFonts w:ascii="Times New Roman" w:hAnsi="Times New Roman"/>
          <w:sz w:val="24"/>
        </w:rPr>
        <w:t>objektu</w:t>
      </w:r>
      <w:r w:rsidRPr="004F7278">
        <w:rPr>
          <w:rFonts w:ascii="Times New Roman" w:hAnsi="Times New Roman"/>
          <w:sz w:val="24"/>
        </w:rPr>
        <w:t>. WC pro zaměstnance stavební firmy bude řešeno přistavěným chemickým mobilním WC.</w:t>
      </w:r>
      <w:r w:rsidR="00A20D56">
        <w:rPr>
          <w:rFonts w:ascii="Times New Roman" w:hAnsi="Times New Roman"/>
          <w:sz w:val="24"/>
        </w:rPr>
        <w:t xml:space="preserve"> Skladování materiálu bude probíhat na stávající asfaltové ploše za objektem školy, tato asfaltová plocha je součástí pozemku č.596. Jedná se o oplocenou část tohoto pozemku.</w:t>
      </w:r>
    </w:p>
    <w:p w:rsidR="004F7278" w:rsidRDefault="004F7278" w:rsidP="004F7278">
      <w:pPr>
        <w:pStyle w:val="Bezmezer"/>
        <w:rPr>
          <w:rFonts w:ascii="Times New Roman" w:hAnsi="Times New Roman"/>
          <w:sz w:val="24"/>
        </w:rPr>
      </w:pPr>
      <w:r w:rsidRPr="004F7278">
        <w:rPr>
          <w:rFonts w:ascii="Times New Roman" w:hAnsi="Times New Roman"/>
          <w:sz w:val="24"/>
        </w:rPr>
        <w:t xml:space="preserve">Po ukončení všech stavebních prací bude </w:t>
      </w:r>
      <w:r w:rsidR="00A20D56">
        <w:rPr>
          <w:rFonts w:ascii="Times New Roman" w:hAnsi="Times New Roman"/>
          <w:sz w:val="24"/>
        </w:rPr>
        <w:t>okolí skladby</w:t>
      </w:r>
      <w:r w:rsidRPr="004F7278">
        <w:rPr>
          <w:rFonts w:ascii="Times New Roman" w:hAnsi="Times New Roman"/>
          <w:sz w:val="24"/>
        </w:rPr>
        <w:t xml:space="preserve"> vyklizeno prováděcí firmou, okolí stavby bude uklizeno a narušené části (zeleň atd.) budou uvedeny do původního stavu.</w:t>
      </w:r>
    </w:p>
    <w:p w:rsidR="004F7278" w:rsidRPr="004F7278" w:rsidRDefault="004F7278" w:rsidP="004F7278">
      <w:pPr>
        <w:pStyle w:val="Bezmezer"/>
        <w:rPr>
          <w:rFonts w:ascii="Times New Roman" w:hAnsi="Times New Roman"/>
          <w:sz w:val="24"/>
        </w:rPr>
      </w:pPr>
      <w:r>
        <w:rPr>
          <w:rFonts w:ascii="Times New Roman" w:hAnsi="Times New Roman"/>
          <w:sz w:val="24"/>
        </w:rPr>
        <w:t xml:space="preserve">Navážení materiálu bude probíhat po </w:t>
      </w:r>
      <w:r w:rsidR="00FA60FA">
        <w:rPr>
          <w:rFonts w:ascii="Times New Roman" w:hAnsi="Times New Roman"/>
          <w:sz w:val="24"/>
        </w:rPr>
        <w:t>přilehlých komunikacích.</w:t>
      </w:r>
    </w:p>
    <w:p w:rsidR="00AE1FAD" w:rsidRDefault="00AE1FAD" w:rsidP="00BA09DD">
      <w:pPr>
        <w:pStyle w:val="Bezmezer"/>
        <w:rPr>
          <w:rFonts w:ascii="Times New Roman" w:hAnsi="Times New Roman"/>
          <w:sz w:val="24"/>
          <w:szCs w:val="24"/>
          <w:lang w:eastAsia="cs-CZ"/>
        </w:rPr>
      </w:pPr>
    </w:p>
    <w:p w:rsidR="00BA09DD" w:rsidRDefault="00BA09DD" w:rsidP="00BA09DD">
      <w:pPr>
        <w:pStyle w:val="Bezmezer"/>
        <w:rPr>
          <w:rFonts w:ascii="Times New Roman" w:hAnsi="Times New Roman"/>
          <w:b/>
          <w:sz w:val="24"/>
          <w:szCs w:val="24"/>
          <w:lang w:eastAsia="cs-CZ"/>
        </w:rPr>
      </w:pPr>
      <w:r w:rsidRPr="00AE1FAD">
        <w:rPr>
          <w:rFonts w:ascii="Times New Roman" w:hAnsi="Times New Roman"/>
          <w:b/>
          <w:sz w:val="24"/>
          <w:szCs w:val="24"/>
          <w:lang w:eastAsia="cs-CZ"/>
        </w:rPr>
        <w:t>d) vliv provádění st</w:t>
      </w:r>
      <w:r w:rsidR="00AE1FAD">
        <w:rPr>
          <w:rFonts w:ascii="Times New Roman" w:hAnsi="Times New Roman"/>
          <w:b/>
          <w:sz w:val="24"/>
          <w:szCs w:val="24"/>
          <w:lang w:eastAsia="cs-CZ"/>
        </w:rPr>
        <w:t>avby na okolní stavby a pozemky</w:t>
      </w:r>
    </w:p>
    <w:p w:rsidR="00AE1FAD" w:rsidRDefault="00AE1FAD" w:rsidP="00BA09DD">
      <w:pPr>
        <w:pStyle w:val="Bezmezer"/>
        <w:rPr>
          <w:rFonts w:ascii="Times New Roman" w:hAnsi="Times New Roman"/>
          <w:sz w:val="24"/>
          <w:szCs w:val="24"/>
          <w:lang w:eastAsia="cs-CZ"/>
        </w:rPr>
      </w:pPr>
      <w:r>
        <w:rPr>
          <w:rFonts w:ascii="Times New Roman" w:hAnsi="Times New Roman"/>
          <w:sz w:val="24"/>
          <w:szCs w:val="24"/>
          <w:lang w:eastAsia="cs-CZ"/>
        </w:rPr>
        <w:t xml:space="preserve">Stavba nebude mít </w:t>
      </w:r>
      <w:r w:rsidR="004F7278">
        <w:rPr>
          <w:rFonts w:ascii="Times New Roman" w:hAnsi="Times New Roman"/>
          <w:sz w:val="24"/>
          <w:szCs w:val="24"/>
          <w:lang w:eastAsia="cs-CZ"/>
        </w:rPr>
        <w:t>vliv na okolní stavby ani pozemky.</w:t>
      </w:r>
    </w:p>
    <w:p w:rsidR="008C035A" w:rsidRDefault="008C035A" w:rsidP="00BA09DD">
      <w:pPr>
        <w:pStyle w:val="Bezmezer"/>
        <w:rPr>
          <w:rFonts w:ascii="Times New Roman" w:hAnsi="Times New Roman"/>
          <w:sz w:val="24"/>
          <w:szCs w:val="24"/>
          <w:lang w:eastAsia="cs-CZ"/>
        </w:rPr>
      </w:pPr>
    </w:p>
    <w:p w:rsidR="008C035A" w:rsidRPr="008C035A" w:rsidRDefault="008C035A" w:rsidP="008C035A">
      <w:pPr>
        <w:autoSpaceDE w:val="0"/>
        <w:autoSpaceDN w:val="0"/>
        <w:adjustRightInd w:val="0"/>
        <w:spacing w:after="0" w:line="240" w:lineRule="auto"/>
        <w:rPr>
          <w:rFonts w:ascii="Times New Roman" w:hAnsi="Times New Roman"/>
          <w:b/>
          <w:sz w:val="24"/>
          <w:szCs w:val="24"/>
          <w:lang w:eastAsia="cs-CZ"/>
        </w:rPr>
      </w:pPr>
      <w:r w:rsidRPr="008C035A">
        <w:rPr>
          <w:rFonts w:ascii="Times New Roman" w:hAnsi="Times New Roman"/>
          <w:b/>
          <w:sz w:val="24"/>
          <w:szCs w:val="24"/>
          <w:lang w:eastAsia="cs-CZ"/>
        </w:rPr>
        <w:t>e) ochrana okolí staveniště a požadavky na související asanace, demolice, kácení</w:t>
      </w:r>
    </w:p>
    <w:p w:rsidR="008C035A" w:rsidRPr="008C035A" w:rsidRDefault="008C035A" w:rsidP="008C035A">
      <w:pPr>
        <w:autoSpaceDE w:val="0"/>
        <w:autoSpaceDN w:val="0"/>
        <w:adjustRightInd w:val="0"/>
        <w:spacing w:after="0" w:line="240" w:lineRule="auto"/>
        <w:rPr>
          <w:rFonts w:ascii="Times New Roman" w:hAnsi="Times New Roman"/>
          <w:b/>
          <w:sz w:val="24"/>
          <w:szCs w:val="24"/>
          <w:lang w:eastAsia="cs-CZ"/>
        </w:rPr>
      </w:pPr>
      <w:r w:rsidRPr="008C035A">
        <w:rPr>
          <w:rFonts w:ascii="Times New Roman" w:hAnsi="Times New Roman"/>
          <w:b/>
          <w:sz w:val="24"/>
          <w:szCs w:val="24"/>
          <w:lang w:eastAsia="cs-CZ"/>
        </w:rPr>
        <w:t>dřevin</w:t>
      </w:r>
    </w:p>
    <w:p w:rsidR="008C035A" w:rsidRDefault="008C035A" w:rsidP="008C035A">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Pro provedení stavby není nutné provádět žádné asanace, demolice, ani kácení dřevin.</w:t>
      </w:r>
    </w:p>
    <w:p w:rsidR="008C035A" w:rsidRPr="008C035A" w:rsidRDefault="008C035A" w:rsidP="008C035A">
      <w:pPr>
        <w:autoSpaceDE w:val="0"/>
        <w:autoSpaceDN w:val="0"/>
        <w:adjustRightInd w:val="0"/>
        <w:spacing w:after="0" w:line="240" w:lineRule="auto"/>
        <w:rPr>
          <w:rFonts w:ascii="Times New Roman" w:hAnsi="Times New Roman"/>
          <w:sz w:val="24"/>
          <w:szCs w:val="24"/>
          <w:lang w:eastAsia="cs-CZ"/>
        </w:rPr>
      </w:pPr>
    </w:p>
    <w:p w:rsidR="008C035A" w:rsidRPr="008C035A" w:rsidRDefault="008C035A" w:rsidP="008C035A">
      <w:pPr>
        <w:autoSpaceDE w:val="0"/>
        <w:autoSpaceDN w:val="0"/>
        <w:adjustRightInd w:val="0"/>
        <w:spacing w:after="0" w:line="240" w:lineRule="auto"/>
        <w:rPr>
          <w:rFonts w:ascii="Times New Roman" w:hAnsi="Times New Roman"/>
          <w:b/>
          <w:sz w:val="24"/>
          <w:szCs w:val="24"/>
          <w:lang w:eastAsia="cs-CZ"/>
        </w:rPr>
      </w:pPr>
      <w:r w:rsidRPr="008C035A">
        <w:rPr>
          <w:rFonts w:ascii="Times New Roman" w:hAnsi="Times New Roman"/>
          <w:b/>
          <w:sz w:val="24"/>
          <w:szCs w:val="24"/>
          <w:lang w:eastAsia="cs-CZ"/>
        </w:rPr>
        <w:t>f)maximální zábory pro staveniště (dočasné / trvalé)</w:t>
      </w:r>
    </w:p>
    <w:p w:rsidR="008C035A" w:rsidRPr="008C035A" w:rsidRDefault="008C035A" w:rsidP="008C035A">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 xml:space="preserve">Pro stavbu </w:t>
      </w:r>
      <w:r w:rsidR="00D135C6">
        <w:rPr>
          <w:rFonts w:ascii="Times New Roman" w:hAnsi="Times New Roman"/>
          <w:sz w:val="24"/>
          <w:szCs w:val="24"/>
          <w:lang w:eastAsia="cs-CZ"/>
        </w:rPr>
        <w:t>nebude proveden zábor</w:t>
      </w:r>
      <w:r w:rsidR="00FA60FA">
        <w:rPr>
          <w:rFonts w:ascii="Times New Roman" w:hAnsi="Times New Roman"/>
          <w:sz w:val="24"/>
          <w:szCs w:val="24"/>
          <w:lang w:eastAsia="cs-CZ"/>
        </w:rPr>
        <w:t>.</w:t>
      </w:r>
    </w:p>
    <w:p w:rsidR="008C035A" w:rsidRPr="008C035A" w:rsidRDefault="008C035A" w:rsidP="008C035A">
      <w:pPr>
        <w:autoSpaceDE w:val="0"/>
        <w:autoSpaceDN w:val="0"/>
        <w:adjustRightInd w:val="0"/>
        <w:spacing w:after="0" w:line="240" w:lineRule="auto"/>
        <w:rPr>
          <w:rFonts w:ascii="Times New Roman" w:hAnsi="Times New Roman"/>
          <w:sz w:val="24"/>
          <w:szCs w:val="24"/>
          <w:lang w:eastAsia="cs-CZ"/>
        </w:rPr>
      </w:pPr>
    </w:p>
    <w:p w:rsidR="008C035A" w:rsidRPr="008C035A" w:rsidRDefault="008C035A" w:rsidP="008C035A">
      <w:pPr>
        <w:autoSpaceDE w:val="0"/>
        <w:autoSpaceDN w:val="0"/>
        <w:adjustRightInd w:val="0"/>
        <w:spacing w:after="0" w:line="240" w:lineRule="auto"/>
        <w:rPr>
          <w:rFonts w:ascii="Times New Roman" w:hAnsi="Times New Roman"/>
          <w:b/>
          <w:sz w:val="24"/>
          <w:szCs w:val="24"/>
          <w:lang w:eastAsia="cs-CZ"/>
        </w:rPr>
      </w:pPr>
      <w:r w:rsidRPr="008C035A">
        <w:rPr>
          <w:rFonts w:ascii="Times New Roman" w:hAnsi="Times New Roman"/>
          <w:b/>
          <w:sz w:val="24"/>
          <w:szCs w:val="24"/>
          <w:lang w:eastAsia="cs-CZ"/>
        </w:rPr>
        <w:t>g) maximální produkovaná množství a druhy odpadů a emisí při výstavbě, jejich</w:t>
      </w:r>
    </w:p>
    <w:p w:rsidR="008C035A" w:rsidRPr="008C035A" w:rsidRDefault="008C035A" w:rsidP="008C035A">
      <w:pPr>
        <w:autoSpaceDE w:val="0"/>
        <w:autoSpaceDN w:val="0"/>
        <w:adjustRightInd w:val="0"/>
        <w:spacing w:after="0" w:line="240" w:lineRule="auto"/>
        <w:rPr>
          <w:rFonts w:ascii="Times New Roman" w:hAnsi="Times New Roman"/>
          <w:b/>
          <w:sz w:val="24"/>
          <w:szCs w:val="24"/>
          <w:lang w:eastAsia="cs-CZ"/>
        </w:rPr>
      </w:pPr>
      <w:r w:rsidRPr="008C035A">
        <w:rPr>
          <w:rFonts w:ascii="Times New Roman" w:hAnsi="Times New Roman"/>
          <w:b/>
          <w:sz w:val="24"/>
          <w:szCs w:val="24"/>
          <w:lang w:eastAsia="cs-CZ"/>
        </w:rPr>
        <w:t>likvidace</w:t>
      </w:r>
    </w:p>
    <w:p w:rsidR="008C035A" w:rsidRDefault="008C035A" w:rsidP="008C035A">
      <w:pPr>
        <w:pStyle w:val="Bezmezer"/>
        <w:rPr>
          <w:rFonts w:ascii="Times New Roman" w:hAnsi="Times New Roman"/>
          <w:sz w:val="24"/>
        </w:rPr>
      </w:pPr>
    </w:p>
    <w:p w:rsidR="008C035A" w:rsidRDefault="008C035A" w:rsidP="008C035A">
      <w:pPr>
        <w:pStyle w:val="Bezmezer"/>
        <w:rPr>
          <w:rFonts w:ascii="Times New Roman" w:hAnsi="Times New Roman"/>
          <w:sz w:val="24"/>
        </w:rPr>
      </w:pPr>
      <w:r>
        <w:rPr>
          <w:rFonts w:ascii="Times New Roman" w:hAnsi="Times New Roman"/>
          <w:sz w:val="24"/>
        </w:rPr>
        <w:t>Množství odpadů závisí na druhu a stylu výstavby</w:t>
      </w:r>
    </w:p>
    <w:p w:rsidR="008C035A" w:rsidRPr="00AE1FAD" w:rsidRDefault="008C035A" w:rsidP="008C035A">
      <w:pPr>
        <w:pStyle w:val="Bezmezer"/>
        <w:rPr>
          <w:rFonts w:ascii="Times New Roman" w:hAnsi="Times New Roman"/>
          <w:sz w:val="24"/>
        </w:rPr>
      </w:pPr>
      <w:r w:rsidRPr="00AE1FAD">
        <w:rPr>
          <w:rFonts w:ascii="Times New Roman" w:hAnsi="Times New Roman"/>
          <w:sz w:val="24"/>
        </w:rPr>
        <w:t>Základní kategorizace odpadů:</w:t>
      </w:r>
    </w:p>
    <w:p w:rsidR="008C035A" w:rsidRPr="00AE1FAD" w:rsidRDefault="008C035A" w:rsidP="008C035A">
      <w:pPr>
        <w:pStyle w:val="Bezmezer"/>
        <w:rPr>
          <w:rFonts w:ascii="Times New Roman" w:hAnsi="Times New Roman"/>
          <w:sz w:val="24"/>
        </w:rPr>
      </w:pPr>
      <w:r w:rsidRPr="00AE1FAD">
        <w:rPr>
          <w:rFonts w:ascii="Times New Roman" w:hAnsi="Times New Roman"/>
          <w:sz w:val="24"/>
        </w:rPr>
        <w:t>- plasty a obaly z plastů</w:t>
      </w:r>
      <w:r w:rsidRPr="00AE1FAD">
        <w:rPr>
          <w:rFonts w:ascii="Times New Roman" w:hAnsi="Times New Roman"/>
          <w:sz w:val="24"/>
        </w:rPr>
        <w:tab/>
      </w:r>
      <w:r w:rsidR="00FA60FA">
        <w:rPr>
          <w:rFonts w:ascii="Times New Roman" w:hAnsi="Times New Roman"/>
          <w:sz w:val="24"/>
        </w:rPr>
        <w:tab/>
      </w:r>
      <w:r w:rsidR="00FA60FA">
        <w:rPr>
          <w:rFonts w:ascii="Times New Roman" w:hAnsi="Times New Roman"/>
          <w:sz w:val="24"/>
        </w:rPr>
        <w:tab/>
      </w:r>
      <w:r w:rsidR="00FA60FA">
        <w:rPr>
          <w:rFonts w:ascii="Times New Roman" w:hAnsi="Times New Roman"/>
          <w:sz w:val="24"/>
        </w:rPr>
        <w:tab/>
      </w:r>
      <w:r w:rsidRPr="00AE1FAD">
        <w:rPr>
          <w:rFonts w:ascii="Times New Roman" w:hAnsi="Times New Roman"/>
          <w:sz w:val="24"/>
        </w:rPr>
        <w:t>- předání oprávněně osobě</w:t>
      </w:r>
    </w:p>
    <w:p w:rsidR="008C035A" w:rsidRPr="00AE1FAD" w:rsidRDefault="008C035A" w:rsidP="008C035A">
      <w:pPr>
        <w:pStyle w:val="Bezmezer"/>
        <w:rPr>
          <w:rFonts w:ascii="Times New Roman" w:hAnsi="Times New Roman"/>
          <w:sz w:val="24"/>
        </w:rPr>
      </w:pPr>
      <w:r w:rsidRPr="00AE1FAD">
        <w:rPr>
          <w:rFonts w:ascii="Times New Roman" w:hAnsi="Times New Roman"/>
          <w:sz w:val="24"/>
        </w:rPr>
        <w:t>- obaly papírové a kartonáž</w:t>
      </w:r>
      <w:r w:rsidRPr="00AE1FAD">
        <w:rPr>
          <w:rFonts w:ascii="Times New Roman" w:hAnsi="Times New Roman"/>
          <w:sz w:val="24"/>
        </w:rPr>
        <w:tab/>
      </w:r>
      <w:r w:rsidR="00FA60FA">
        <w:rPr>
          <w:rFonts w:ascii="Times New Roman" w:hAnsi="Times New Roman"/>
          <w:sz w:val="24"/>
        </w:rPr>
        <w:tab/>
      </w:r>
      <w:r w:rsidR="00FA60FA">
        <w:rPr>
          <w:rFonts w:ascii="Times New Roman" w:hAnsi="Times New Roman"/>
          <w:sz w:val="24"/>
        </w:rPr>
        <w:tab/>
      </w:r>
      <w:r w:rsidR="00FA60FA">
        <w:rPr>
          <w:rFonts w:ascii="Times New Roman" w:hAnsi="Times New Roman"/>
          <w:sz w:val="24"/>
        </w:rPr>
        <w:tab/>
      </w:r>
      <w:r w:rsidRPr="00AE1FAD">
        <w:rPr>
          <w:rFonts w:ascii="Times New Roman" w:hAnsi="Times New Roman"/>
          <w:sz w:val="24"/>
        </w:rPr>
        <w:t>- předání oprávněně osobě</w:t>
      </w:r>
    </w:p>
    <w:p w:rsidR="008C035A" w:rsidRPr="00AE1FAD" w:rsidRDefault="008C035A" w:rsidP="008C035A">
      <w:pPr>
        <w:pStyle w:val="Bezmezer"/>
        <w:rPr>
          <w:rFonts w:ascii="Times New Roman" w:hAnsi="Times New Roman"/>
          <w:sz w:val="24"/>
        </w:rPr>
      </w:pPr>
      <w:r w:rsidRPr="00AE1FAD">
        <w:rPr>
          <w:rFonts w:ascii="Times New Roman" w:hAnsi="Times New Roman"/>
          <w:sz w:val="24"/>
        </w:rPr>
        <w:t>- stavební suť (zdivo, omítky, betony)</w:t>
      </w:r>
      <w:r w:rsidRPr="00AE1FAD">
        <w:rPr>
          <w:rFonts w:ascii="Times New Roman" w:hAnsi="Times New Roman"/>
          <w:sz w:val="24"/>
        </w:rPr>
        <w:tab/>
      </w:r>
      <w:r w:rsidR="00FA60FA">
        <w:rPr>
          <w:rFonts w:ascii="Times New Roman" w:hAnsi="Times New Roman"/>
          <w:sz w:val="24"/>
        </w:rPr>
        <w:tab/>
      </w:r>
      <w:r w:rsidRPr="00AE1FAD">
        <w:rPr>
          <w:rFonts w:ascii="Times New Roman" w:hAnsi="Times New Roman"/>
          <w:sz w:val="24"/>
        </w:rPr>
        <w:t>- předání oprávněně osobě</w:t>
      </w:r>
    </w:p>
    <w:p w:rsidR="008C035A" w:rsidRPr="00AE1FAD" w:rsidRDefault="008C035A" w:rsidP="008C035A">
      <w:pPr>
        <w:pStyle w:val="Bezmezer"/>
        <w:rPr>
          <w:rFonts w:ascii="Times New Roman" w:hAnsi="Times New Roman"/>
          <w:sz w:val="24"/>
        </w:rPr>
      </w:pPr>
      <w:r w:rsidRPr="00AE1FAD">
        <w:rPr>
          <w:rFonts w:ascii="Times New Roman" w:hAnsi="Times New Roman"/>
          <w:sz w:val="24"/>
        </w:rPr>
        <w:t>- dřevěně konstrukce a zby</w:t>
      </w:r>
      <w:r w:rsidR="00FA60FA">
        <w:rPr>
          <w:rFonts w:ascii="Times New Roman" w:hAnsi="Times New Roman"/>
          <w:sz w:val="24"/>
        </w:rPr>
        <w:t xml:space="preserve">tky řeziva </w:t>
      </w:r>
      <w:r w:rsidR="00FA60FA">
        <w:rPr>
          <w:rFonts w:ascii="Times New Roman" w:hAnsi="Times New Roman"/>
          <w:sz w:val="24"/>
        </w:rPr>
        <w:tab/>
      </w:r>
      <w:r w:rsidR="00FA60FA">
        <w:rPr>
          <w:rFonts w:ascii="Times New Roman" w:hAnsi="Times New Roman"/>
          <w:sz w:val="24"/>
        </w:rPr>
        <w:tab/>
      </w:r>
      <w:r w:rsidRPr="00AE1FAD">
        <w:rPr>
          <w:rFonts w:ascii="Times New Roman" w:hAnsi="Times New Roman"/>
          <w:sz w:val="24"/>
        </w:rPr>
        <w:t>- předání oprávněné osobě</w:t>
      </w:r>
    </w:p>
    <w:p w:rsidR="008C035A" w:rsidRPr="00AE1FAD" w:rsidRDefault="008C035A" w:rsidP="008C035A">
      <w:pPr>
        <w:pStyle w:val="Bezmezer"/>
        <w:rPr>
          <w:rFonts w:ascii="Times New Roman" w:hAnsi="Times New Roman"/>
          <w:sz w:val="24"/>
        </w:rPr>
      </w:pPr>
      <w:r w:rsidRPr="00AE1FAD">
        <w:rPr>
          <w:rFonts w:ascii="Times New Roman" w:hAnsi="Times New Roman"/>
          <w:sz w:val="24"/>
        </w:rPr>
        <w:t>- kovový odpad</w:t>
      </w:r>
      <w:r w:rsidRPr="00AE1FAD">
        <w:rPr>
          <w:rFonts w:ascii="Times New Roman" w:hAnsi="Times New Roman"/>
          <w:sz w:val="24"/>
        </w:rPr>
        <w:tab/>
      </w:r>
      <w:r w:rsidR="00FA60FA">
        <w:rPr>
          <w:rFonts w:ascii="Times New Roman" w:hAnsi="Times New Roman"/>
          <w:sz w:val="24"/>
        </w:rPr>
        <w:tab/>
      </w:r>
      <w:r w:rsidR="00FA60FA">
        <w:rPr>
          <w:rFonts w:ascii="Times New Roman" w:hAnsi="Times New Roman"/>
          <w:sz w:val="24"/>
        </w:rPr>
        <w:tab/>
      </w:r>
      <w:r w:rsidR="00FA60FA">
        <w:rPr>
          <w:rFonts w:ascii="Times New Roman" w:hAnsi="Times New Roman"/>
          <w:sz w:val="24"/>
        </w:rPr>
        <w:tab/>
      </w:r>
      <w:r w:rsidR="00FA60FA">
        <w:rPr>
          <w:rFonts w:ascii="Times New Roman" w:hAnsi="Times New Roman"/>
          <w:sz w:val="24"/>
        </w:rPr>
        <w:tab/>
      </w:r>
      <w:r w:rsidRPr="00AE1FAD">
        <w:rPr>
          <w:rFonts w:ascii="Times New Roman" w:hAnsi="Times New Roman"/>
          <w:sz w:val="24"/>
        </w:rPr>
        <w:t>- předání oprávněné osobě</w:t>
      </w:r>
    </w:p>
    <w:p w:rsidR="008C035A" w:rsidRPr="00AE1FAD" w:rsidRDefault="00FA60FA" w:rsidP="008C035A">
      <w:pPr>
        <w:pStyle w:val="Bezmezer"/>
        <w:rPr>
          <w:rFonts w:ascii="Times New Roman" w:hAnsi="Times New Roman"/>
          <w:sz w:val="24"/>
        </w:rPr>
      </w:pPr>
      <w:r>
        <w:rPr>
          <w:rFonts w:ascii="Times New Roman" w:hAnsi="Times New Roman"/>
          <w:sz w:val="24"/>
        </w:rPr>
        <w:t>- výplně otvorů</w:t>
      </w:r>
      <w:r>
        <w:rPr>
          <w:rFonts w:ascii="Times New Roman" w:hAnsi="Times New Roman"/>
          <w:sz w:val="24"/>
        </w:rPr>
        <w:tab/>
      </w:r>
      <w:r w:rsidR="008C035A" w:rsidRPr="00AE1FAD">
        <w:rPr>
          <w:rFonts w:ascii="Times New Roman" w:hAnsi="Times New Roman"/>
          <w:sz w:val="24"/>
        </w:rPr>
        <w:tab/>
      </w:r>
      <w:r w:rsidR="008C035A" w:rsidRPr="00AE1FAD">
        <w:rPr>
          <w:rFonts w:ascii="Times New Roman" w:hAnsi="Times New Roman"/>
          <w:sz w:val="24"/>
        </w:rPr>
        <w:tab/>
      </w:r>
      <w:r>
        <w:rPr>
          <w:rFonts w:ascii="Times New Roman" w:hAnsi="Times New Roman"/>
          <w:sz w:val="24"/>
        </w:rPr>
        <w:tab/>
      </w:r>
      <w:r>
        <w:rPr>
          <w:rFonts w:ascii="Times New Roman" w:hAnsi="Times New Roman"/>
          <w:sz w:val="24"/>
        </w:rPr>
        <w:tab/>
      </w:r>
      <w:r w:rsidR="008C035A" w:rsidRPr="00AE1FAD">
        <w:rPr>
          <w:rFonts w:ascii="Times New Roman" w:hAnsi="Times New Roman"/>
          <w:sz w:val="24"/>
        </w:rPr>
        <w:t>- předání oprávněné osobě</w:t>
      </w:r>
    </w:p>
    <w:p w:rsidR="008C035A" w:rsidRDefault="008C035A" w:rsidP="008C035A">
      <w:pPr>
        <w:autoSpaceDE w:val="0"/>
        <w:autoSpaceDN w:val="0"/>
        <w:adjustRightInd w:val="0"/>
        <w:spacing w:after="0" w:line="240" w:lineRule="auto"/>
        <w:rPr>
          <w:rFonts w:ascii="Times New Roman" w:hAnsi="Times New Roman"/>
          <w:sz w:val="24"/>
          <w:szCs w:val="24"/>
          <w:lang w:eastAsia="cs-CZ"/>
        </w:rPr>
      </w:pPr>
    </w:p>
    <w:p w:rsidR="008C035A" w:rsidRPr="00AE1FAD" w:rsidRDefault="008C035A" w:rsidP="008C035A">
      <w:pPr>
        <w:pStyle w:val="Bezmezer"/>
        <w:rPr>
          <w:rFonts w:ascii="Times New Roman" w:hAnsi="Times New Roman"/>
          <w:sz w:val="24"/>
          <w:szCs w:val="24"/>
        </w:rPr>
      </w:pPr>
      <w:r w:rsidRPr="00AE1FAD">
        <w:rPr>
          <w:rFonts w:ascii="Times New Roman" w:hAnsi="Times New Roman"/>
          <w:sz w:val="24"/>
          <w:szCs w:val="24"/>
        </w:rPr>
        <w:t>Likvidaci stavebního odpadu vzniklého při výstavbě je povinna zajistit dodavatelská firma.</w:t>
      </w:r>
    </w:p>
    <w:p w:rsidR="008C035A" w:rsidRDefault="008C035A" w:rsidP="008C035A">
      <w:pPr>
        <w:autoSpaceDE w:val="0"/>
        <w:autoSpaceDN w:val="0"/>
        <w:adjustRightInd w:val="0"/>
        <w:spacing w:after="0" w:line="240" w:lineRule="auto"/>
        <w:rPr>
          <w:rFonts w:ascii="Times New Roman" w:hAnsi="Times New Roman"/>
          <w:sz w:val="24"/>
          <w:szCs w:val="24"/>
          <w:lang w:eastAsia="cs-CZ"/>
        </w:rPr>
      </w:pPr>
    </w:p>
    <w:p w:rsidR="008C035A" w:rsidRPr="008C035A" w:rsidRDefault="008C035A" w:rsidP="008C035A">
      <w:pPr>
        <w:autoSpaceDE w:val="0"/>
        <w:autoSpaceDN w:val="0"/>
        <w:adjustRightInd w:val="0"/>
        <w:spacing w:after="0" w:line="240" w:lineRule="auto"/>
        <w:rPr>
          <w:rFonts w:ascii="Times New Roman" w:hAnsi="Times New Roman"/>
          <w:b/>
          <w:sz w:val="24"/>
          <w:szCs w:val="24"/>
          <w:lang w:eastAsia="cs-CZ"/>
        </w:rPr>
      </w:pPr>
      <w:r w:rsidRPr="008C035A">
        <w:rPr>
          <w:rFonts w:ascii="Times New Roman" w:hAnsi="Times New Roman"/>
          <w:b/>
          <w:sz w:val="24"/>
          <w:szCs w:val="24"/>
          <w:lang w:eastAsia="cs-CZ"/>
        </w:rPr>
        <w:t>h) bilance zemních prací, požadavky na přísun nebo deponie zemin</w:t>
      </w:r>
    </w:p>
    <w:p w:rsidR="008C035A" w:rsidRPr="008C035A" w:rsidRDefault="003F4FD5" w:rsidP="008C035A">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Stavba se netýká zemních prací</w:t>
      </w:r>
      <w:r w:rsidR="00FA60FA">
        <w:rPr>
          <w:rFonts w:ascii="Times New Roman" w:hAnsi="Times New Roman"/>
          <w:sz w:val="24"/>
          <w:szCs w:val="24"/>
          <w:lang w:eastAsia="cs-CZ"/>
        </w:rPr>
        <w:t>.</w:t>
      </w:r>
    </w:p>
    <w:p w:rsidR="008C035A" w:rsidRPr="008C035A" w:rsidRDefault="008C035A" w:rsidP="008C035A">
      <w:pPr>
        <w:autoSpaceDE w:val="0"/>
        <w:autoSpaceDN w:val="0"/>
        <w:adjustRightInd w:val="0"/>
        <w:spacing w:after="0" w:line="240" w:lineRule="auto"/>
        <w:rPr>
          <w:rFonts w:ascii="Times New Roman" w:hAnsi="Times New Roman"/>
          <w:b/>
          <w:sz w:val="24"/>
          <w:szCs w:val="24"/>
          <w:lang w:eastAsia="cs-CZ"/>
        </w:rPr>
      </w:pPr>
      <w:r w:rsidRPr="008C035A">
        <w:rPr>
          <w:rFonts w:ascii="Times New Roman" w:hAnsi="Times New Roman"/>
          <w:b/>
          <w:sz w:val="24"/>
          <w:szCs w:val="24"/>
          <w:lang w:eastAsia="cs-CZ"/>
        </w:rPr>
        <w:lastRenderedPageBreak/>
        <w:t>i)ochrana životního prostředí při výstavbě</w:t>
      </w:r>
    </w:p>
    <w:p w:rsidR="008C035A" w:rsidRPr="008C035A" w:rsidRDefault="008C035A" w:rsidP="008C035A">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Jedná se o běžnou stavební činnost, pro kterou není nutné stanovovat zvláštní požadavky na ochranu životního prostředí.</w:t>
      </w:r>
    </w:p>
    <w:p w:rsidR="008C035A" w:rsidRDefault="008C035A" w:rsidP="008C035A">
      <w:pPr>
        <w:autoSpaceDE w:val="0"/>
        <w:autoSpaceDN w:val="0"/>
        <w:adjustRightInd w:val="0"/>
        <w:spacing w:after="0" w:line="240" w:lineRule="auto"/>
        <w:rPr>
          <w:rFonts w:ascii="Times New Roman" w:hAnsi="Times New Roman"/>
          <w:sz w:val="24"/>
          <w:szCs w:val="24"/>
          <w:lang w:eastAsia="cs-CZ"/>
        </w:rPr>
      </w:pPr>
    </w:p>
    <w:p w:rsidR="008C035A" w:rsidRPr="006A3AAE" w:rsidRDefault="008C035A" w:rsidP="008C035A">
      <w:pPr>
        <w:autoSpaceDE w:val="0"/>
        <w:autoSpaceDN w:val="0"/>
        <w:adjustRightInd w:val="0"/>
        <w:spacing w:after="0" w:line="240" w:lineRule="auto"/>
        <w:rPr>
          <w:rFonts w:ascii="Times New Roman" w:hAnsi="Times New Roman"/>
          <w:b/>
          <w:sz w:val="24"/>
          <w:szCs w:val="24"/>
          <w:lang w:eastAsia="cs-CZ"/>
        </w:rPr>
      </w:pPr>
      <w:r w:rsidRPr="006A3AAE">
        <w:rPr>
          <w:rFonts w:ascii="Times New Roman" w:hAnsi="Times New Roman"/>
          <w:b/>
          <w:sz w:val="24"/>
          <w:szCs w:val="24"/>
          <w:lang w:eastAsia="cs-CZ"/>
        </w:rPr>
        <w:t>j) zásady bezpečnosti a ochrany zdraví při práci na staveništi, posouzení potřeby</w:t>
      </w:r>
    </w:p>
    <w:p w:rsidR="008C035A" w:rsidRPr="006A3AAE" w:rsidRDefault="008C035A" w:rsidP="008C035A">
      <w:pPr>
        <w:autoSpaceDE w:val="0"/>
        <w:autoSpaceDN w:val="0"/>
        <w:adjustRightInd w:val="0"/>
        <w:spacing w:after="0" w:line="240" w:lineRule="auto"/>
        <w:rPr>
          <w:rFonts w:ascii="Times New Roman" w:hAnsi="Times New Roman"/>
          <w:b/>
          <w:sz w:val="24"/>
          <w:szCs w:val="24"/>
          <w:lang w:eastAsia="cs-CZ"/>
        </w:rPr>
      </w:pPr>
      <w:r w:rsidRPr="006A3AAE">
        <w:rPr>
          <w:rFonts w:ascii="Times New Roman" w:hAnsi="Times New Roman"/>
          <w:b/>
          <w:sz w:val="24"/>
          <w:szCs w:val="24"/>
          <w:lang w:eastAsia="cs-CZ"/>
        </w:rPr>
        <w:t>koordinátora bezpečnosti a ochrany zdraví při práci podle jiných právních</w:t>
      </w:r>
    </w:p>
    <w:p w:rsidR="008C035A" w:rsidRPr="006A3AAE" w:rsidRDefault="008C035A" w:rsidP="008C035A">
      <w:pPr>
        <w:autoSpaceDE w:val="0"/>
        <w:autoSpaceDN w:val="0"/>
        <w:adjustRightInd w:val="0"/>
        <w:spacing w:after="0" w:line="240" w:lineRule="auto"/>
        <w:rPr>
          <w:rFonts w:ascii="Times New Roman" w:hAnsi="Times New Roman"/>
          <w:b/>
          <w:sz w:val="24"/>
          <w:szCs w:val="24"/>
          <w:lang w:eastAsia="cs-CZ"/>
        </w:rPr>
      </w:pPr>
      <w:r w:rsidRPr="006A3AAE">
        <w:rPr>
          <w:rFonts w:ascii="Times New Roman" w:hAnsi="Times New Roman"/>
          <w:b/>
          <w:sz w:val="24"/>
          <w:szCs w:val="24"/>
          <w:lang w:eastAsia="cs-CZ"/>
        </w:rPr>
        <w:t>předpisů</w:t>
      </w:r>
    </w:p>
    <w:p w:rsidR="008C035A" w:rsidRDefault="006A3AAE" w:rsidP="008C035A">
      <w:pPr>
        <w:autoSpaceDE w:val="0"/>
        <w:autoSpaceDN w:val="0"/>
        <w:adjustRightInd w:val="0"/>
        <w:spacing w:after="0" w:line="240" w:lineRule="auto"/>
        <w:rPr>
          <w:rFonts w:ascii="Times New Roman" w:hAnsi="Times New Roman"/>
          <w:sz w:val="24"/>
        </w:rPr>
      </w:pPr>
      <w:r w:rsidRPr="006A3AAE">
        <w:rPr>
          <w:rFonts w:ascii="Times New Roman" w:hAnsi="Times New Roman"/>
          <w:sz w:val="24"/>
        </w:rPr>
        <w:t>Zařízení staveniště bude vybaveno lékárničkou pro poskytnutí první pomoci v případě úrazu při provádění stavebních prací‚ dále bude vybaveno seznamem telefonních čísel záchranné služby první pomoci‚ policie ČR‚ HZS Karlovarského kraje‚ případně dalšími‚ které jsou nutné z povahy a charakteru prováděných stavebních prací</w:t>
      </w:r>
      <w:r>
        <w:rPr>
          <w:rFonts w:ascii="Times New Roman" w:hAnsi="Times New Roman"/>
          <w:sz w:val="24"/>
        </w:rPr>
        <w:t>.</w:t>
      </w:r>
    </w:p>
    <w:p w:rsidR="006A3AAE" w:rsidRDefault="006A3AAE" w:rsidP="008C035A">
      <w:pPr>
        <w:autoSpaceDE w:val="0"/>
        <w:autoSpaceDN w:val="0"/>
        <w:adjustRightInd w:val="0"/>
        <w:spacing w:after="0" w:line="240" w:lineRule="auto"/>
        <w:rPr>
          <w:rFonts w:ascii="Times New Roman" w:hAnsi="Times New Roman"/>
          <w:sz w:val="24"/>
        </w:rPr>
      </w:pPr>
      <w:r w:rsidRPr="006A3AAE">
        <w:rPr>
          <w:rFonts w:ascii="Times New Roman" w:hAnsi="Times New Roman"/>
          <w:sz w:val="24"/>
        </w:rPr>
        <w:t>Při provádění stavby budou používány materiály a výrobky na které bylo vydáno „Prohlášení o shodě s nařízením vlády ČR“.  Případné pracovní stroje a mechanizace nutná pro provádění stavebních prací bude zabezpečená proti úniku ropných produktů a olejů‚ pro případ úniku bude staveniště vybaveno vhodným sorbentem pro likvidaci ropných produktů a zabránění úniku do vodních ploch a okolního prostředí. Pro staveniště bude využíváno pouze vyznačené území. Pohyb vozidel stavby mimo vymezené území bude omezen na nezbytně nutnou míru‚ jakékoliv poškození okolních pozemků bude neprodleně uvedeno do původního stavu. Přístupy na staveniště a vlastní staveniště bude pravidelně dle potřeby čištěno pro zabránění prašnosti a zanášení místních komunikací. Během výstavby dále budou dodržovány platné normy a předpisy BOZP – podklad pro členy ČKAIT.</w:t>
      </w:r>
    </w:p>
    <w:p w:rsidR="007A7BE2" w:rsidRPr="006A3AAE" w:rsidRDefault="007A7BE2" w:rsidP="008C035A">
      <w:pPr>
        <w:autoSpaceDE w:val="0"/>
        <w:autoSpaceDN w:val="0"/>
        <w:adjustRightInd w:val="0"/>
        <w:spacing w:after="0" w:line="240" w:lineRule="auto"/>
        <w:rPr>
          <w:rFonts w:ascii="Times New Roman" w:hAnsi="Times New Roman"/>
          <w:sz w:val="32"/>
          <w:szCs w:val="24"/>
          <w:lang w:eastAsia="cs-CZ"/>
        </w:rPr>
      </w:pPr>
    </w:p>
    <w:p w:rsidR="008C035A" w:rsidRPr="006A3AAE" w:rsidRDefault="008C035A" w:rsidP="008C035A">
      <w:pPr>
        <w:autoSpaceDE w:val="0"/>
        <w:autoSpaceDN w:val="0"/>
        <w:adjustRightInd w:val="0"/>
        <w:spacing w:after="0" w:line="240" w:lineRule="auto"/>
        <w:rPr>
          <w:rFonts w:ascii="Times New Roman" w:hAnsi="Times New Roman"/>
          <w:b/>
          <w:sz w:val="24"/>
          <w:szCs w:val="24"/>
          <w:lang w:eastAsia="cs-CZ"/>
        </w:rPr>
      </w:pPr>
      <w:r w:rsidRPr="006A3AAE">
        <w:rPr>
          <w:rFonts w:ascii="Times New Roman" w:hAnsi="Times New Roman"/>
          <w:b/>
          <w:sz w:val="24"/>
          <w:szCs w:val="24"/>
          <w:lang w:eastAsia="cs-CZ"/>
        </w:rPr>
        <w:t>k) úpravy pro bezbariérové užívání výstavbou dotčených staveb</w:t>
      </w:r>
    </w:p>
    <w:p w:rsidR="006A3AAE" w:rsidRPr="006A3AAE" w:rsidRDefault="006A3AAE" w:rsidP="006A3AAE">
      <w:pPr>
        <w:pStyle w:val="Bezmezer"/>
        <w:rPr>
          <w:rFonts w:ascii="Times New Roman" w:hAnsi="Times New Roman"/>
          <w:sz w:val="24"/>
        </w:rPr>
      </w:pPr>
      <w:r w:rsidRPr="006A3AAE">
        <w:rPr>
          <w:rFonts w:ascii="Times New Roman" w:hAnsi="Times New Roman"/>
          <w:sz w:val="24"/>
        </w:rPr>
        <w:t>Vstup a pohyb osob s omezenou schopností pohybu a orientace bude směrován mimo</w:t>
      </w:r>
    </w:p>
    <w:p w:rsidR="006A3AAE" w:rsidRPr="006A3AAE" w:rsidRDefault="006A3AAE" w:rsidP="006A3AAE">
      <w:pPr>
        <w:pStyle w:val="Bezmezer"/>
        <w:rPr>
          <w:rFonts w:ascii="Times New Roman" w:hAnsi="Times New Roman"/>
          <w:sz w:val="24"/>
        </w:rPr>
      </w:pPr>
      <w:r w:rsidRPr="006A3AAE">
        <w:rPr>
          <w:rFonts w:ascii="Times New Roman" w:hAnsi="Times New Roman"/>
          <w:sz w:val="24"/>
        </w:rPr>
        <w:t>staveniště (po sousedních komunikacích) tak aby, bylo vstupu těchto osob na staveniště</w:t>
      </w:r>
    </w:p>
    <w:p w:rsidR="006A3AAE" w:rsidRPr="006A3AAE" w:rsidRDefault="006A3AAE" w:rsidP="006A3AAE">
      <w:pPr>
        <w:pStyle w:val="Bezmezer"/>
        <w:rPr>
          <w:rFonts w:ascii="Times New Roman" w:hAnsi="Times New Roman"/>
          <w:bCs/>
          <w:sz w:val="24"/>
        </w:rPr>
      </w:pPr>
      <w:r w:rsidRPr="006A3AAE">
        <w:rPr>
          <w:rFonts w:ascii="Times New Roman" w:hAnsi="Times New Roman"/>
          <w:sz w:val="24"/>
        </w:rPr>
        <w:t xml:space="preserve">zabráněno. Během stavebních prací </w:t>
      </w:r>
      <w:r w:rsidRPr="006A3AAE">
        <w:rPr>
          <w:rFonts w:ascii="Times New Roman" w:hAnsi="Times New Roman"/>
          <w:bCs/>
          <w:sz w:val="24"/>
        </w:rPr>
        <w:t>není uvažováno s pohybem osob s omezenou schopností pohybu a orientace.</w:t>
      </w:r>
    </w:p>
    <w:p w:rsidR="008C035A" w:rsidRDefault="008C035A" w:rsidP="008C035A">
      <w:pPr>
        <w:autoSpaceDE w:val="0"/>
        <w:autoSpaceDN w:val="0"/>
        <w:adjustRightInd w:val="0"/>
        <w:spacing w:after="0" w:line="240" w:lineRule="auto"/>
        <w:rPr>
          <w:rFonts w:ascii="Times New Roman" w:hAnsi="Times New Roman"/>
          <w:sz w:val="24"/>
          <w:szCs w:val="24"/>
          <w:lang w:eastAsia="cs-CZ"/>
        </w:rPr>
      </w:pPr>
    </w:p>
    <w:p w:rsidR="008C035A" w:rsidRPr="006A3AAE" w:rsidRDefault="008C035A" w:rsidP="008C035A">
      <w:pPr>
        <w:autoSpaceDE w:val="0"/>
        <w:autoSpaceDN w:val="0"/>
        <w:adjustRightInd w:val="0"/>
        <w:spacing w:after="0" w:line="240" w:lineRule="auto"/>
        <w:rPr>
          <w:rFonts w:ascii="Times New Roman" w:hAnsi="Times New Roman"/>
          <w:b/>
          <w:sz w:val="24"/>
          <w:szCs w:val="24"/>
          <w:lang w:eastAsia="cs-CZ"/>
        </w:rPr>
      </w:pPr>
      <w:r w:rsidRPr="006A3AAE">
        <w:rPr>
          <w:rFonts w:ascii="Times New Roman" w:hAnsi="Times New Roman"/>
          <w:b/>
          <w:sz w:val="24"/>
          <w:szCs w:val="24"/>
          <w:lang w:eastAsia="cs-CZ"/>
        </w:rPr>
        <w:t>l) zásady pro dopravně inženýrské opatření</w:t>
      </w:r>
    </w:p>
    <w:p w:rsidR="006A3AAE" w:rsidRDefault="006A3AAE" w:rsidP="006A3AAE">
      <w:pPr>
        <w:pStyle w:val="Bezmezer"/>
        <w:rPr>
          <w:rFonts w:ascii="Times New Roman" w:hAnsi="Times New Roman"/>
          <w:sz w:val="24"/>
        </w:rPr>
      </w:pPr>
      <w:r w:rsidRPr="006A3AAE">
        <w:rPr>
          <w:rFonts w:ascii="Times New Roman" w:hAnsi="Times New Roman"/>
          <w:sz w:val="24"/>
        </w:rPr>
        <w:t xml:space="preserve">Navážka a odvoz materiálu bude probíhat průběžně po veřejné komunikaci. Skladování materiálu v nejnutnějším množství bude zabezpečeno </w:t>
      </w:r>
      <w:r w:rsidR="00A20D56">
        <w:rPr>
          <w:rFonts w:ascii="Times New Roman" w:hAnsi="Times New Roman"/>
          <w:sz w:val="24"/>
        </w:rPr>
        <w:t>na asfaltové ploše za objektem.</w:t>
      </w:r>
      <w:r w:rsidRPr="006A3AAE">
        <w:rPr>
          <w:rFonts w:ascii="Times New Roman" w:hAnsi="Times New Roman"/>
          <w:sz w:val="24"/>
        </w:rPr>
        <w:t xml:space="preserve"> Odpad ze stavby bude tříděn a bude ukládán do kontejneru, který bude pravidelně vyvážen na řízenou skládku prováděcí firmy. Upozorňuji na skutečnost, že stavební práce probíhají v centru města a není možné akceptovat skladování materiálu a parkování techniky mimo vyhrazený pozemek stavby a zařízení staveniště.</w:t>
      </w:r>
    </w:p>
    <w:p w:rsidR="006A3AAE" w:rsidRPr="006A3AAE" w:rsidRDefault="006A3AAE" w:rsidP="006A3AAE">
      <w:pPr>
        <w:pStyle w:val="Bezmezer"/>
        <w:rPr>
          <w:rFonts w:ascii="Times New Roman" w:hAnsi="Times New Roman"/>
          <w:sz w:val="24"/>
        </w:rPr>
      </w:pPr>
    </w:p>
    <w:p w:rsidR="008C035A" w:rsidRPr="006A3AAE" w:rsidRDefault="008C035A" w:rsidP="008C035A">
      <w:pPr>
        <w:autoSpaceDE w:val="0"/>
        <w:autoSpaceDN w:val="0"/>
        <w:adjustRightInd w:val="0"/>
        <w:spacing w:after="0" w:line="240" w:lineRule="auto"/>
        <w:rPr>
          <w:rFonts w:ascii="Times New Roman" w:hAnsi="Times New Roman"/>
          <w:b/>
          <w:sz w:val="24"/>
          <w:szCs w:val="24"/>
          <w:lang w:eastAsia="cs-CZ"/>
        </w:rPr>
      </w:pPr>
      <w:r w:rsidRPr="006A3AAE">
        <w:rPr>
          <w:rFonts w:ascii="Times New Roman" w:hAnsi="Times New Roman"/>
          <w:b/>
          <w:sz w:val="24"/>
          <w:szCs w:val="24"/>
          <w:lang w:eastAsia="cs-CZ"/>
        </w:rPr>
        <w:t>m) stanovení speciálních podmínek pro provádění stavby (provádění stavby za</w:t>
      </w:r>
    </w:p>
    <w:p w:rsidR="008C035A" w:rsidRPr="006A3AAE" w:rsidRDefault="008C035A" w:rsidP="008C035A">
      <w:pPr>
        <w:autoSpaceDE w:val="0"/>
        <w:autoSpaceDN w:val="0"/>
        <w:adjustRightInd w:val="0"/>
        <w:spacing w:after="0" w:line="240" w:lineRule="auto"/>
        <w:rPr>
          <w:rFonts w:ascii="Times New Roman" w:hAnsi="Times New Roman"/>
          <w:b/>
          <w:sz w:val="24"/>
          <w:szCs w:val="24"/>
          <w:lang w:eastAsia="cs-CZ"/>
        </w:rPr>
      </w:pPr>
      <w:r w:rsidRPr="006A3AAE">
        <w:rPr>
          <w:rFonts w:ascii="Times New Roman" w:hAnsi="Times New Roman"/>
          <w:b/>
          <w:sz w:val="24"/>
          <w:szCs w:val="24"/>
          <w:lang w:eastAsia="cs-CZ"/>
        </w:rPr>
        <w:t>provozu, opatření proti účinkům vnějšího prostředí při výstavbě apod.)</w:t>
      </w:r>
    </w:p>
    <w:p w:rsidR="006A3AAE" w:rsidRDefault="006A3AAE" w:rsidP="008C035A">
      <w:pPr>
        <w:autoSpaceDE w:val="0"/>
        <w:autoSpaceDN w:val="0"/>
        <w:adjustRightInd w:val="0"/>
        <w:spacing w:after="0" w:line="240" w:lineRule="auto"/>
        <w:rPr>
          <w:rFonts w:ascii="Times New Roman" w:hAnsi="Times New Roman"/>
          <w:sz w:val="24"/>
          <w:szCs w:val="24"/>
          <w:lang w:eastAsia="cs-CZ"/>
        </w:rPr>
      </w:pPr>
      <w:r>
        <w:rPr>
          <w:rFonts w:ascii="Times New Roman" w:hAnsi="Times New Roman"/>
          <w:sz w:val="24"/>
          <w:szCs w:val="24"/>
          <w:lang w:eastAsia="cs-CZ"/>
        </w:rPr>
        <w:t>Pro tento druh stavebních prací není nutné stanovovat speciální podmínky pro provádění stavby.</w:t>
      </w:r>
    </w:p>
    <w:p w:rsidR="003F4FD5" w:rsidRDefault="003F4FD5" w:rsidP="008C035A">
      <w:pPr>
        <w:pStyle w:val="Bezmezer"/>
        <w:rPr>
          <w:rFonts w:ascii="Times New Roman" w:hAnsi="Times New Roman"/>
          <w:b/>
          <w:sz w:val="24"/>
          <w:szCs w:val="24"/>
          <w:lang w:eastAsia="cs-CZ"/>
        </w:rPr>
      </w:pPr>
    </w:p>
    <w:p w:rsidR="008C035A" w:rsidRPr="006A3AAE" w:rsidRDefault="008C035A" w:rsidP="008C035A">
      <w:pPr>
        <w:pStyle w:val="Bezmezer"/>
        <w:rPr>
          <w:rFonts w:ascii="Times New Roman" w:hAnsi="Times New Roman"/>
          <w:b/>
          <w:sz w:val="24"/>
          <w:szCs w:val="24"/>
          <w:lang w:eastAsia="cs-CZ"/>
        </w:rPr>
      </w:pPr>
      <w:r w:rsidRPr="006A3AAE">
        <w:rPr>
          <w:rFonts w:ascii="Times New Roman" w:hAnsi="Times New Roman"/>
          <w:b/>
          <w:sz w:val="24"/>
          <w:szCs w:val="24"/>
          <w:lang w:eastAsia="cs-CZ"/>
        </w:rPr>
        <w:t>n) postup výstavby, rozhodující dílčí termíny</w:t>
      </w:r>
    </w:p>
    <w:p w:rsidR="006A3AAE" w:rsidRPr="006A3AAE" w:rsidRDefault="006A3AAE" w:rsidP="006A3AAE">
      <w:pPr>
        <w:rPr>
          <w:rFonts w:ascii="Times New Roman" w:hAnsi="Times New Roman"/>
          <w:sz w:val="24"/>
        </w:rPr>
      </w:pPr>
      <w:r>
        <w:rPr>
          <w:rFonts w:ascii="Times New Roman" w:hAnsi="Times New Roman"/>
          <w:sz w:val="24"/>
        </w:rPr>
        <w:t>S</w:t>
      </w:r>
      <w:r w:rsidRPr="006A3AAE">
        <w:rPr>
          <w:rFonts w:ascii="Times New Roman" w:hAnsi="Times New Roman"/>
          <w:sz w:val="24"/>
        </w:rPr>
        <w:t>tavební práce objektu bud</w:t>
      </w:r>
      <w:r w:rsidR="00A20D56">
        <w:rPr>
          <w:rFonts w:ascii="Times New Roman" w:hAnsi="Times New Roman"/>
          <w:sz w:val="24"/>
        </w:rPr>
        <w:t xml:space="preserve">ou </w:t>
      </w:r>
      <w:r w:rsidR="00D135C6">
        <w:rPr>
          <w:rFonts w:ascii="Times New Roman" w:hAnsi="Times New Roman"/>
          <w:sz w:val="24"/>
        </w:rPr>
        <w:t>prováděny v průběhu roku 2017-19</w:t>
      </w:r>
      <w:r w:rsidRPr="006A3AAE">
        <w:rPr>
          <w:rFonts w:ascii="Times New Roman" w:hAnsi="Times New Roman"/>
          <w:sz w:val="24"/>
        </w:rPr>
        <w:t>. Upřesnění harmonogramu výstavby bude provedeno na základě prováděcí firmy, která bude vybrána na základě výběrového řízení a stanovení postupu a doby výstavby. Tento harmonogram bude předložen na stavební úřad městského</w:t>
      </w:r>
      <w:r w:rsidR="00B8132A">
        <w:rPr>
          <w:rFonts w:ascii="Times New Roman" w:hAnsi="Times New Roman"/>
          <w:sz w:val="24"/>
        </w:rPr>
        <w:t xml:space="preserve"> </w:t>
      </w:r>
      <w:r w:rsidRPr="006A3AAE">
        <w:rPr>
          <w:rFonts w:ascii="Times New Roman" w:hAnsi="Times New Roman"/>
          <w:sz w:val="24"/>
        </w:rPr>
        <w:t xml:space="preserve">úřadu </w:t>
      </w:r>
      <w:r w:rsidR="00A20D56">
        <w:rPr>
          <w:rFonts w:ascii="Times New Roman" w:hAnsi="Times New Roman"/>
          <w:sz w:val="24"/>
        </w:rPr>
        <w:t>Chodov</w:t>
      </w:r>
      <w:r w:rsidRPr="006A3AAE">
        <w:rPr>
          <w:rFonts w:ascii="Times New Roman" w:hAnsi="Times New Roman"/>
          <w:sz w:val="24"/>
        </w:rPr>
        <w:t xml:space="preserve"> pro odsouhlasení termínu a stanovení režimu kontrolních prohlídek.</w:t>
      </w:r>
    </w:p>
    <w:p w:rsidR="00624698" w:rsidRPr="00A71B22" w:rsidRDefault="00FA60FA" w:rsidP="00D135C6">
      <w:pPr>
        <w:pStyle w:val="Bezmezer"/>
        <w:rPr>
          <w:rFonts w:ascii="Times New Roman" w:hAnsi="Times New Roman"/>
          <w:sz w:val="24"/>
        </w:rPr>
      </w:pPr>
      <w:r>
        <w:rPr>
          <w:rFonts w:ascii="Times New Roman" w:hAnsi="Times New Roman"/>
          <w:sz w:val="24"/>
        </w:rPr>
        <w:t xml:space="preserve">V Horním Slavkově </w:t>
      </w:r>
      <w:r w:rsidR="00D135C6">
        <w:rPr>
          <w:rFonts w:ascii="Times New Roman" w:hAnsi="Times New Roman"/>
          <w:sz w:val="24"/>
        </w:rPr>
        <w:t>01/2017</w:t>
      </w:r>
      <w:r w:rsidR="00A71B22">
        <w:rPr>
          <w:rFonts w:ascii="Times New Roman" w:hAnsi="Times New Roman"/>
          <w:sz w:val="24"/>
        </w:rPr>
        <w:t xml:space="preserve">                                                           </w:t>
      </w:r>
      <w:r w:rsidR="005800D5">
        <w:rPr>
          <w:rFonts w:ascii="Times New Roman" w:hAnsi="Times New Roman"/>
          <w:sz w:val="24"/>
        </w:rPr>
        <w:t xml:space="preserve">Vypracoval: </w:t>
      </w:r>
      <w:r w:rsidR="00A20D56">
        <w:rPr>
          <w:rFonts w:ascii="Times New Roman" w:hAnsi="Times New Roman"/>
          <w:sz w:val="24"/>
        </w:rPr>
        <w:t>David Thol</w:t>
      </w:r>
    </w:p>
    <w:p w:rsidR="00115B9F" w:rsidRPr="005800D5" w:rsidRDefault="00115B9F" w:rsidP="005800D5">
      <w:pPr>
        <w:pStyle w:val="Bezmezer"/>
        <w:rPr>
          <w:rFonts w:ascii="Times New Roman" w:hAnsi="Times New Roman"/>
          <w:sz w:val="24"/>
        </w:rPr>
      </w:pPr>
    </w:p>
    <w:sectPr w:rsidR="00115B9F" w:rsidRPr="005800D5" w:rsidSect="00EA313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422" w:rsidRDefault="00384422" w:rsidP="00B825D2">
      <w:pPr>
        <w:spacing w:after="0" w:line="240" w:lineRule="auto"/>
      </w:pPr>
      <w:r>
        <w:separator/>
      </w:r>
    </w:p>
  </w:endnote>
  <w:endnote w:type="continuationSeparator" w:id="0">
    <w:p w:rsidR="00384422" w:rsidRDefault="00384422" w:rsidP="00B825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422" w:rsidRDefault="00384422" w:rsidP="00B825D2">
      <w:pPr>
        <w:spacing w:after="0" w:line="240" w:lineRule="auto"/>
      </w:pPr>
      <w:r>
        <w:separator/>
      </w:r>
    </w:p>
  </w:footnote>
  <w:footnote w:type="continuationSeparator" w:id="0">
    <w:p w:rsidR="00384422" w:rsidRDefault="00384422" w:rsidP="00B825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B420B"/>
    <w:multiLevelType w:val="hybridMultilevel"/>
    <w:tmpl w:val="59CE9964"/>
    <w:lvl w:ilvl="0" w:tplc="0D12E212">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E367278"/>
    <w:multiLevelType w:val="hybridMultilevel"/>
    <w:tmpl w:val="0F94F8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EC10C79"/>
    <w:multiLevelType w:val="hybridMultilevel"/>
    <w:tmpl w:val="0FD017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F6E6738"/>
    <w:multiLevelType w:val="hybridMultilevel"/>
    <w:tmpl w:val="3C02943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0817E00"/>
    <w:multiLevelType w:val="hybridMultilevel"/>
    <w:tmpl w:val="BB22A10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335E511C"/>
    <w:multiLevelType w:val="hybridMultilevel"/>
    <w:tmpl w:val="6456AE84"/>
    <w:lvl w:ilvl="0" w:tplc="5EE85DB6">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036200C"/>
    <w:multiLevelType w:val="hybridMultilevel"/>
    <w:tmpl w:val="97F6295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A461507"/>
    <w:multiLevelType w:val="hybridMultilevel"/>
    <w:tmpl w:val="27789E8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524976A3"/>
    <w:multiLevelType w:val="hybridMultilevel"/>
    <w:tmpl w:val="7F9600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568B6C26"/>
    <w:multiLevelType w:val="hybridMultilevel"/>
    <w:tmpl w:val="BF8AA02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61EF619E"/>
    <w:multiLevelType w:val="hybridMultilevel"/>
    <w:tmpl w:val="C78274B6"/>
    <w:lvl w:ilvl="0" w:tplc="43C65AF4">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6AF62AE2"/>
    <w:multiLevelType w:val="hybridMultilevel"/>
    <w:tmpl w:val="E0E2D5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6C3B5262"/>
    <w:multiLevelType w:val="hybridMultilevel"/>
    <w:tmpl w:val="D2AA79F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73CA5B8E"/>
    <w:multiLevelType w:val="hybridMultilevel"/>
    <w:tmpl w:val="8ED403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75103668"/>
    <w:multiLevelType w:val="hybridMultilevel"/>
    <w:tmpl w:val="C87CEF1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797B4200"/>
    <w:multiLevelType w:val="hybridMultilevel"/>
    <w:tmpl w:val="73564BB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D114BAA"/>
    <w:multiLevelType w:val="hybridMultilevel"/>
    <w:tmpl w:val="A796C02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7EBA7286"/>
    <w:multiLevelType w:val="hybridMultilevel"/>
    <w:tmpl w:val="F34C3A6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7F6C148A"/>
    <w:multiLevelType w:val="hybridMultilevel"/>
    <w:tmpl w:val="52F84C2E"/>
    <w:lvl w:ilvl="0" w:tplc="F178129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8"/>
  </w:num>
  <w:num w:numId="2">
    <w:abstractNumId w:val="9"/>
  </w:num>
  <w:num w:numId="3">
    <w:abstractNumId w:val="2"/>
  </w:num>
  <w:num w:numId="4">
    <w:abstractNumId w:val="4"/>
  </w:num>
  <w:num w:numId="5">
    <w:abstractNumId w:val="7"/>
  </w:num>
  <w:num w:numId="6">
    <w:abstractNumId w:val="15"/>
  </w:num>
  <w:num w:numId="7">
    <w:abstractNumId w:val="10"/>
  </w:num>
  <w:num w:numId="8">
    <w:abstractNumId w:val="14"/>
  </w:num>
  <w:num w:numId="9">
    <w:abstractNumId w:val="12"/>
  </w:num>
  <w:num w:numId="10">
    <w:abstractNumId w:val="3"/>
  </w:num>
  <w:num w:numId="11">
    <w:abstractNumId w:val="6"/>
  </w:num>
  <w:num w:numId="12">
    <w:abstractNumId w:val="11"/>
  </w:num>
  <w:num w:numId="13">
    <w:abstractNumId w:val="13"/>
  </w:num>
  <w:num w:numId="14">
    <w:abstractNumId w:val="8"/>
  </w:num>
  <w:num w:numId="15">
    <w:abstractNumId w:val="17"/>
  </w:num>
  <w:num w:numId="16">
    <w:abstractNumId w:val="16"/>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D0541"/>
    <w:rsid w:val="000157E2"/>
    <w:rsid w:val="000C5A64"/>
    <w:rsid w:val="00104D57"/>
    <w:rsid w:val="00115B9F"/>
    <w:rsid w:val="00167910"/>
    <w:rsid w:val="00176DA2"/>
    <w:rsid w:val="001E7905"/>
    <w:rsid w:val="00204E2D"/>
    <w:rsid w:val="00210D20"/>
    <w:rsid w:val="00257D13"/>
    <w:rsid w:val="002B0310"/>
    <w:rsid w:val="00357D64"/>
    <w:rsid w:val="00384422"/>
    <w:rsid w:val="003C3478"/>
    <w:rsid w:val="003F4FD5"/>
    <w:rsid w:val="00424823"/>
    <w:rsid w:val="00451296"/>
    <w:rsid w:val="0049393D"/>
    <w:rsid w:val="004D0441"/>
    <w:rsid w:val="004F7278"/>
    <w:rsid w:val="00575F77"/>
    <w:rsid w:val="005800D5"/>
    <w:rsid w:val="00595EED"/>
    <w:rsid w:val="005B54F6"/>
    <w:rsid w:val="00601B0B"/>
    <w:rsid w:val="00624698"/>
    <w:rsid w:val="00633CEC"/>
    <w:rsid w:val="0069310D"/>
    <w:rsid w:val="006A3AAE"/>
    <w:rsid w:val="006B4A83"/>
    <w:rsid w:val="007021E3"/>
    <w:rsid w:val="00734A4C"/>
    <w:rsid w:val="0074133B"/>
    <w:rsid w:val="007A10BC"/>
    <w:rsid w:val="007A7BE2"/>
    <w:rsid w:val="007D2A96"/>
    <w:rsid w:val="007D5777"/>
    <w:rsid w:val="008C035A"/>
    <w:rsid w:val="008C2260"/>
    <w:rsid w:val="008F687C"/>
    <w:rsid w:val="00931848"/>
    <w:rsid w:val="00972361"/>
    <w:rsid w:val="009A5D93"/>
    <w:rsid w:val="009D0541"/>
    <w:rsid w:val="009E40E1"/>
    <w:rsid w:val="009F15A9"/>
    <w:rsid w:val="00A20D56"/>
    <w:rsid w:val="00A71B22"/>
    <w:rsid w:val="00A84342"/>
    <w:rsid w:val="00AE1FAD"/>
    <w:rsid w:val="00B44E41"/>
    <w:rsid w:val="00B77F58"/>
    <w:rsid w:val="00B8132A"/>
    <w:rsid w:val="00B825D2"/>
    <w:rsid w:val="00B83B16"/>
    <w:rsid w:val="00BA09DD"/>
    <w:rsid w:val="00BA1AAD"/>
    <w:rsid w:val="00C616D2"/>
    <w:rsid w:val="00C77B61"/>
    <w:rsid w:val="00CD1397"/>
    <w:rsid w:val="00D135C6"/>
    <w:rsid w:val="00D92CA8"/>
    <w:rsid w:val="00DB6881"/>
    <w:rsid w:val="00DD6A03"/>
    <w:rsid w:val="00EA3134"/>
    <w:rsid w:val="00EA7E3F"/>
    <w:rsid w:val="00ED27AA"/>
    <w:rsid w:val="00EE16C7"/>
    <w:rsid w:val="00F26FC4"/>
    <w:rsid w:val="00FA60FA"/>
    <w:rsid w:val="00FD7AE1"/>
    <w:rsid w:val="00FE77D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A3134"/>
    <w:pPr>
      <w:spacing w:after="200" w:line="276"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9D0541"/>
    <w:pPr>
      <w:ind w:left="720"/>
      <w:contextualSpacing/>
    </w:pPr>
  </w:style>
  <w:style w:type="paragraph" w:styleId="Bezmezer">
    <w:name w:val="No Spacing"/>
    <w:uiPriority w:val="1"/>
    <w:qFormat/>
    <w:rsid w:val="009D0541"/>
    <w:rPr>
      <w:sz w:val="22"/>
      <w:szCs w:val="22"/>
      <w:lang w:eastAsia="en-US"/>
    </w:rPr>
  </w:style>
  <w:style w:type="character" w:styleId="Hypertextovodkaz">
    <w:name w:val="Hyperlink"/>
    <w:rsid w:val="00AE1FAD"/>
    <w:rPr>
      <w:color w:val="1A8B00"/>
      <w:u w:val="single"/>
    </w:rPr>
  </w:style>
  <w:style w:type="paragraph" w:styleId="Textbubliny">
    <w:name w:val="Balloon Text"/>
    <w:basedOn w:val="Normln"/>
    <w:link w:val="TextbublinyChar"/>
    <w:uiPriority w:val="99"/>
    <w:semiHidden/>
    <w:unhideWhenUsed/>
    <w:rsid w:val="007D2A96"/>
    <w:pPr>
      <w:spacing w:after="0" w:line="240" w:lineRule="auto"/>
    </w:pPr>
    <w:rPr>
      <w:rFonts w:ascii="Segoe UI" w:hAnsi="Segoe UI"/>
      <w:sz w:val="18"/>
      <w:szCs w:val="18"/>
    </w:rPr>
  </w:style>
  <w:style w:type="character" w:customStyle="1" w:styleId="TextbublinyChar">
    <w:name w:val="Text bubliny Char"/>
    <w:link w:val="Textbubliny"/>
    <w:uiPriority w:val="99"/>
    <w:semiHidden/>
    <w:rsid w:val="007D2A96"/>
    <w:rPr>
      <w:rFonts w:ascii="Segoe UI" w:hAnsi="Segoe UI" w:cs="Segoe UI"/>
      <w:sz w:val="18"/>
      <w:szCs w:val="18"/>
      <w:lang w:eastAsia="en-US"/>
    </w:rPr>
  </w:style>
  <w:style w:type="paragraph" w:styleId="Zhlav">
    <w:name w:val="header"/>
    <w:basedOn w:val="Normln"/>
    <w:link w:val="ZhlavChar"/>
    <w:uiPriority w:val="99"/>
    <w:semiHidden/>
    <w:unhideWhenUsed/>
    <w:rsid w:val="00B825D2"/>
    <w:pPr>
      <w:tabs>
        <w:tab w:val="center" w:pos="4536"/>
        <w:tab w:val="right" w:pos="9072"/>
      </w:tabs>
    </w:pPr>
  </w:style>
  <w:style w:type="character" w:customStyle="1" w:styleId="ZhlavChar">
    <w:name w:val="Záhlaví Char"/>
    <w:link w:val="Zhlav"/>
    <w:uiPriority w:val="99"/>
    <w:semiHidden/>
    <w:rsid w:val="00B825D2"/>
    <w:rPr>
      <w:sz w:val="22"/>
      <w:szCs w:val="22"/>
      <w:lang w:eastAsia="en-US"/>
    </w:rPr>
  </w:style>
  <w:style w:type="paragraph" w:styleId="Zpat">
    <w:name w:val="footer"/>
    <w:basedOn w:val="Normln"/>
    <w:link w:val="ZpatChar"/>
    <w:uiPriority w:val="99"/>
    <w:semiHidden/>
    <w:unhideWhenUsed/>
    <w:rsid w:val="00B825D2"/>
    <w:pPr>
      <w:tabs>
        <w:tab w:val="center" w:pos="4536"/>
        <w:tab w:val="right" w:pos="9072"/>
      </w:tabs>
    </w:pPr>
  </w:style>
  <w:style w:type="character" w:customStyle="1" w:styleId="ZpatChar">
    <w:name w:val="Zápatí Char"/>
    <w:link w:val="Zpat"/>
    <w:uiPriority w:val="99"/>
    <w:semiHidden/>
    <w:rsid w:val="00B825D2"/>
    <w:rPr>
      <w:sz w:val="22"/>
      <w:szCs w:val="22"/>
      <w:lang w:eastAsia="en-US"/>
    </w:rPr>
  </w:style>
  <w:style w:type="paragraph" w:styleId="Normlnweb">
    <w:name w:val="Normal (Web)"/>
    <w:basedOn w:val="Normln"/>
    <w:uiPriority w:val="99"/>
    <w:unhideWhenUsed/>
    <w:rsid w:val="00115B9F"/>
    <w:pPr>
      <w:spacing w:before="100" w:beforeAutospacing="1" w:after="100" w:afterAutospacing="1" w:line="240" w:lineRule="auto"/>
    </w:pPr>
    <w:rPr>
      <w:rFonts w:ascii="Times New Roman" w:eastAsia="Times New Roman" w:hAnsi="Times New Roman"/>
      <w:sz w:val="24"/>
      <w:szCs w:val="24"/>
      <w:lang w:eastAsia="cs-CZ"/>
    </w:rPr>
  </w:style>
</w:styles>
</file>

<file path=word/webSettings.xml><?xml version="1.0" encoding="utf-8"?>
<w:webSettings xmlns:r="http://schemas.openxmlformats.org/officeDocument/2006/relationships" xmlns:w="http://schemas.openxmlformats.org/wordprocessingml/2006/main">
  <w:divs>
    <w:div w:id="5570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business.center.cz/business/pravo/zakony/odpady/cast2.aspx" TargetMode="External"/><Relationship Id="rId4" Type="http://schemas.openxmlformats.org/officeDocument/2006/relationships/webSettings" Target="webSettings.xml"/><Relationship Id="rId9" Type="http://schemas.openxmlformats.org/officeDocument/2006/relationships/hyperlink" Target="http://business.center.cz/business/pravo/zakony/odpady/cast3.asp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2585</Words>
  <Characters>15253</Characters>
  <Application>Microsoft Office Word</Application>
  <DocSecurity>0</DocSecurity>
  <Lines>127</Lines>
  <Paragraphs>35</Paragraphs>
  <ScaleCrop>false</ScaleCrop>
  <HeadingPairs>
    <vt:vector size="2" baseType="variant">
      <vt:variant>
        <vt:lpstr>Název</vt:lpstr>
      </vt:variant>
      <vt:variant>
        <vt:i4>1</vt:i4>
      </vt:variant>
    </vt:vector>
  </HeadingPairs>
  <TitlesOfParts>
    <vt:vector size="1" baseType="lpstr">
      <vt:lpstr/>
    </vt:vector>
  </TitlesOfParts>
  <Company>Centra stav s.r.o.</Company>
  <LinksUpToDate>false</LinksUpToDate>
  <CharactersWithSpaces>17803</CharactersWithSpaces>
  <SharedDoc>false</SharedDoc>
  <HLinks>
    <vt:vector size="12" baseType="variant">
      <vt:variant>
        <vt:i4>1704030</vt:i4>
      </vt:variant>
      <vt:variant>
        <vt:i4>6</vt:i4>
      </vt:variant>
      <vt:variant>
        <vt:i4>0</vt:i4>
      </vt:variant>
      <vt:variant>
        <vt:i4>5</vt:i4>
      </vt:variant>
      <vt:variant>
        <vt:lpwstr>http://business.center.cz/business/pravo/zakony/odpady/cast2.aspx</vt:lpwstr>
      </vt:variant>
      <vt:variant>
        <vt:lpwstr>par6</vt:lpwstr>
      </vt:variant>
      <vt:variant>
        <vt:i4>5898332</vt:i4>
      </vt:variant>
      <vt:variant>
        <vt:i4>3</vt:i4>
      </vt:variant>
      <vt:variant>
        <vt:i4>0</vt:i4>
      </vt:variant>
      <vt:variant>
        <vt:i4>5</vt:i4>
      </vt:variant>
      <vt:variant>
        <vt:lpwstr>http://business.center.cz/business/pravo/zakony/odpady/cast3.aspx</vt:lpwstr>
      </vt:variant>
      <vt:variant>
        <vt:lpwstr>par12%23par12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George88</dc:creator>
  <cp:lastModifiedBy>LEDVINA</cp:lastModifiedBy>
  <cp:revision>3</cp:revision>
  <cp:lastPrinted>2016-11-29T08:24:00Z</cp:lastPrinted>
  <dcterms:created xsi:type="dcterms:W3CDTF">2018-01-08T18:59:00Z</dcterms:created>
  <dcterms:modified xsi:type="dcterms:W3CDTF">2018-01-08T19:13:00Z</dcterms:modified>
</cp:coreProperties>
</file>